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generative car-following model conditioned on driving styles - ScienceDirect</w:t>
      </w:r>
      <w:br/>
      <w:hyperlink r:id="rId7" w:history="1">
        <w:r>
          <w:rPr>
            <w:color w:val="2980b9"/>
            <w:u w:val="single"/>
          </w:rPr>
          <w:t xml:space="preserve">https://www.sciencedirect.com/science/article/pii/S0968090X22003394?via%3Dihub</w:t>
        </w:r>
      </w:hyperlink>
    </w:p>
    <w:p>
      <w:pPr>
        <w:pStyle w:val="Heading1"/>
      </w:pPr>
      <w:bookmarkStart w:id="2" w:name="_Toc2"/>
      <w:r>
        <w:t>Article summary:</w:t>
      </w:r>
      <w:bookmarkEnd w:id="2"/>
    </w:p>
    <w:p>
      <w:pPr>
        <w:jc w:val="both"/>
      </w:pPr>
      <w:r>
        <w:rPr/>
        <w:t xml:space="preserve">1. A novel generative hybrid car-following model is proposed to accurately capture dynamic human car-following behaviors and generate realistic behaviors for any given driving style.</w:t>
      </w:r>
    </w:p>
    <w:p>
      <w:pPr>
        <w:jc w:val="both"/>
      </w:pPr>
      <w:r>
        <w:rPr/>
        <w:t xml:space="preserve">2. The model is designed and calibrated with an Intelligent Driver Model (IDM) with time-varying parameters to express both inter-driver heterogeneity and intra-driver heterogeneity.</w:t>
      </w:r>
    </w:p>
    <w:p>
      <w:pPr>
        <w:jc w:val="both"/>
      </w:pPr>
      <w:r>
        <w:rPr/>
        <w:t xml:space="preserve">3. Extensive experiments and comparisons are conducted to demonstrate the effectiveness of the proposed models, including CF model parameter calibration, CF behavior prediction, and trajectory simulation for different driving styles.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Generative Car-Following Model Conditioned on Driving Styles” provides a comprehensive overview of a novel generative hybrid car-following model that is designed to accurately capture dynamic human car-following behaviors and generate realistic behaviors for any given driving style. The article is well written and provides detailed information about the proposed model, its design, calibration, experiments, and results. </w:t>
      </w:r>
    </w:p>
    <w:p>
      <w:pPr>
        <w:jc w:val="both"/>
      </w:pPr>
      <w:r>
        <w:rPr/>
        <w:t xml:space="preserve">The trustworthiness of the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 In this regard, it appears that the article does not have any major biases or one-sided reporting as it presents a balanced view of the topic by providing an overview of existing models as well as discussing their limitations before introducing the proposed model. Furthermore, all claims made in the article are supported by evidence from experiments conducted using real data sets which adds to its reliability. Additionally, there are no missing points of consideration or unexplored counterarguments in the article as it covers all relevant aspects related to car following modeling such as inter-driver heterogeneity and intra-driver heterogeneity. Moreover, there is no promotional content or partiality present in the article as it objectively discusses various aspects related to car following modeling without favoring any particular approach or method over another. Lastly, possible risks associated with using such models are also noted in the article which further adds to its trustworthiness. </w:t>
      </w:r>
    </w:p>
    <w:p>
      <w:pPr>
        <w:jc w:val="both"/>
      </w:pPr>
      <w:r>
        <w:rPr/>
        <w:t xml:space="preserve">In conclusion, based on its comprehensive coverage of relevant topics related to car following modeling along with its objective discussion of various approaches without favoring any particular one over another makes this article highly reliable and trustworthy source of information regarding this topic.</w:t>
      </w:r>
    </w:p>
    <w:p>
      <w:pPr>
        <w:pStyle w:val="Heading1"/>
      </w:pPr>
      <w:bookmarkStart w:id="5" w:name="_Toc5"/>
      <w:r>
        <w:t>Topics for further research:</w:t>
      </w:r>
      <w:bookmarkEnd w:id="5"/>
    </w:p>
    <w:p>
      <w:pPr>
        <w:spacing w:after="0"/>
        <w:numPr>
          <w:ilvl w:val="0"/>
          <w:numId w:val="2"/>
        </w:numPr>
      </w:pPr>
      <w:r>
        <w:rPr/>
        <w:t xml:space="preserve">Car-following behavior modeling</w:t>
      </w:r>
    </w:p>
    <w:p>
      <w:pPr>
        <w:spacing w:after="0"/>
        <w:numPr>
          <w:ilvl w:val="0"/>
          <w:numId w:val="2"/>
        </w:numPr>
      </w:pPr>
      <w:r>
        <w:rPr/>
        <w:t xml:space="preserve">Inter-driver heterogeneity</w:t>
      </w:r>
    </w:p>
    <w:p>
      <w:pPr>
        <w:spacing w:after="0"/>
        <w:numPr>
          <w:ilvl w:val="0"/>
          <w:numId w:val="2"/>
        </w:numPr>
      </w:pPr>
      <w:r>
        <w:rPr/>
        <w:t xml:space="preserve">Intra-driver heterogeneity</w:t>
      </w:r>
    </w:p>
    <w:p>
      <w:pPr>
        <w:spacing w:after="0"/>
        <w:numPr>
          <w:ilvl w:val="0"/>
          <w:numId w:val="2"/>
        </w:numPr>
      </w:pPr>
      <w:r>
        <w:rPr/>
        <w:t xml:space="preserve">Generative hybrid car-following models</w:t>
      </w:r>
    </w:p>
    <w:p>
      <w:pPr>
        <w:spacing w:after="0"/>
        <w:numPr>
          <w:ilvl w:val="0"/>
          <w:numId w:val="2"/>
        </w:numPr>
      </w:pPr>
      <w:r>
        <w:rPr/>
        <w:t xml:space="preserve">Driving style simulation</w:t>
      </w:r>
    </w:p>
    <w:p>
      <w:pPr>
        <w:numPr>
          <w:ilvl w:val="0"/>
          <w:numId w:val="2"/>
        </w:numPr>
      </w:pPr>
      <w:r>
        <w:rPr/>
        <w:t xml:space="preserve">Car-following model calibration</w:t>
      </w:r>
    </w:p>
    <w:p>
      <w:pPr>
        <w:pStyle w:val="Heading1"/>
      </w:pPr>
      <w:bookmarkStart w:id="6" w:name="_Toc6"/>
      <w:r>
        <w:t>Report location:</w:t>
      </w:r>
      <w:bookmarkEnd w:id="6"/>
    </w:p>
    <w:p>
      <w:hyperlink r:id="rId8" w:history="1">
        <w:r>
          <w:rPr>
            <w:color w:val="2980b9"/>
            <w:u w:val="single"/>
          </w:rPr>
          <w:t xml:space="preserve">https://www.fullpicture.app/item/7a43059337a56e455ba6f4307554ddab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28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22003394?via%3Dihub" TargetMode="External"/><Relationship Id="rId8" Type="http://schemas.openxmlformats.org/officeDocument/2006/relationships/hyperlink" Target="https://www.fullpicture.app/item/7a43059337a56e455ba6f4307554dd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2023-02-24T14:38:42+01:00</dcterms:created>
  <dcterms:modified xsi:type="dcterms:W3CDTF">2023-02-24T14:38:42+01:00</dcterms:modified>
</cp:coreProperties>
</file>

<file path=docProps/custom.xml><?xml version="1.0" encoding="utf-8"?>
<Properties xmlns="http://schemas.openxmlformats.org/officeDocument/2006/custom-properties" xmlns:vt="http://schemas.openxmlformats.org/officeDocument/2006/docPropsVTypes"/>
</file>