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CRRT处方：优化治疗的途径 - PubMed</w:t>
      </w:r>
      <w:br/>
      <w:hyperlink r:id="rId7" w:history="1">
        <w:r>
          <w:rPr>
            <w:color w:val="2980b9"/>
            <w:u w:val="single"/>
          </w:rPr>
          <w:t xml:space="preserve">https://pubmed.ncbi.nlm.nih.gov/32144519/</w:t>
        </w:r>
      </w:hyperlink>
    </w:p>
    <w:p>
      <w:pPr>
        <w:pStyle w:val="Heading1"/>
      </w:pPr>
      <w:bookmarkStart w:id="2" w:name="_Toc2"/>
      <w:r>
        <w:t>Article summary:</w:t>
      </w:r>
      <w:bookmarkEnd w:id="2"/>
    </w:p>
    <w:p>
      <w:pPr>
        <w:jc w:val="both"/>
      </w:pPr>
      <w:r>
        <w:rPr/>
        <w:t xml:space="preserve">1. 连续性肾脏替代治疗（CRRT）的处方可以优化治疗。</w:t>
      </w:r>
    </w:p>
    <w:p>
      <w:pPr>
        <w:jc w:val="both"/>
      </w:pPr>
      <w:r>
        <w:rPr/>
        <w:t xml:space="preserve">2. 局部柠檬酸盐抗凝治疗在肝切除术后急性肾损伤情况下持续肾脏替代治疗中是安全有效的。</w:t>
      </w:r>
    </w:p>
    <w:p>
      <w:pPr>
        <w:jc w:val="both"/>
      </w:pPr>
      <w:r>
        <w:rPr/>
        <w:t xml:space="preserve">3. 基于KDIGO分类的连续性肾脏替代治疗早期开始对急性肾损伤危重患者预后有影响。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很抱歉，我无法对给定的文章进行详细的批判性分析。</w:t>
      </w:r>
    </w:p>
    <w:p>
      <w:pPr>
        <w:pStyle w:val="Heading1"/>
      </w:pPr>
      <w:bookmarkStart w:id="5" w:name="_Toc5"/>
      <w:r>
        <w:t>Topics for further research:</w:t>
      </w:r>
      <w:bookmarkEnd w:id="5"/>
    </w:p>
    <w:p>
      <w:pPr>
        <w:spacing w:after="0"/>
        <w:numPr>
          <w:ilvl w:val="0"/>
          <w:numId w:val="2"/>
        </w:numPr>
      </w:pPr>
      <w:r>
        <w:rPr/>
        <w:t xml:space="preserve">详细关键短语
</w:t>
      </w:r>
    </w:p>
    <w:p>
      <w:pPr>
        <w:spacing w:after="0"/>
        <w:numPr>
          <w:ilvl w:val="0"/>
          <w:numId w:val="2"/>
        </w:numPr>
      </w:pPr>
      <w:r>
        <w:rPr/>
        <w:t xml:space="preserve">Google 中使用
</w:t>
      </w:r>
    </w:p>
    <w:p>
      <w:pPr>
        <w:spacing w:after="0"/>
        <w:numPr>
          <w:ilvl w:val="0"/>
          <w:numId w:val="2"/>
        </w:numPr>
      </w:pPr>
      <w:r>
        <w:rPr/>
        <w:t xml:space="preserve">更好地理解
</w:t>
      </w:r>
    </w:p>
    <w:p>
      <w:pPr>
        <w:spacing w:after="0"/>
        <w:numPr>
          <w:ilvl w:val="0"/>
          <w:numId w:val="2"/>
        </w:numPr>
      </w:pPr>
      <w:r>
        <w:rPr/>
        <w:t xml:space="preserve">未涵盖的主题
</w:t>
      </w:r>
    </w:p>
    <w:p>
      <w:pPr>
        <w:spacing w:after="0"/>
        <w:numPr>
          <w:ilvl w:val="0"/>
          <w:numId w:val="2"/>
        </w:numPr>
      </w:pPr>
      <w:r>
        <w:rPr/>
        <w:t xml:space="preserve">文章中
</w:t>
      </w:r>
    </w:p>
    <w:p>
      <w:pPr>
        <w:numPr>
          <w:ilvl w:val="0"/>
          <w:numId w:val="2"/>
        </w:numPr>
      </w:pPr>
      <w:r>
        <w:rPr/>
        <w:t xml:space="preserve">批判性分析</w:t>
      </w:r>
    </w:p>
    <w:p>
      <w:pPr>
        <w:pStyle w:val="Heading1"/>
      </w:pPr>
      <w:bookmarkStart w:id="6" w:name="_Toc6"/>
      <w:r>
        <w:t>Report location:</w:t>
      </w:r>
      <w:bookmarkEnd w:id="6"/>
    </w:p>
    <w:p>
      <w:hyperlink r:id="rId8" w:history="1">
        <w:r>
          <w:rPr>
            <w:color w:val="2980b9"/>
            <w:u w:val="single"/>
          </w:rPr>
          <w:t xml:space="preserve">https://www.fullpicture.app/item/7a78f65b12b455f5aa782a8a9193c608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96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144519/" TargetMode="External"/><Relationship Id="rId8" Type="http://schemas.openxmlformats.org/officeDocument/2006/relationships/hyperlink" Target="https://www.fullpicture.app/item/7a78f65b12b455f5aa782a8a9193c6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2024-04-22T03:04:29+02:00</dcterms:created>
  <dcterms:modified xsi:type="dcterms:W3CDTF">2024-04-22T03:04:29+02:00</dcterms:modified>
</cp:coreProperties>
</file>

<file path=docProps/custom.xml><?xml version="1.0" encoding="utf-8"?>
<Properties xmlns="http://schemas.openxmlformats.org/officeDocument/2006/custom-properties" xmlns:vt="http://schemas.openxmlformats.org/officeDocument/2006/docPropsVTypes"/>
</file>