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OpenPGP</w:t>
      </w:r>
      <w:br/>
      <w:hyperlink r:id="rId7" w:history="1">
        <w:r>
          <w:rPr>
            <w:color w:val="2980b9"/>
            <w:u w:val="single"/>
          </w:rPr>
          <w:t xml:space="preserve">https://www.openpgp.org/</w:t>
        </w:r>
      </w:hyperlink>
    </w:p>
    <w:p>
      <w:pPr>
        <w:pStyle w:val="Heading1"/>
      </w:pPr>
      <w:bookmarkStart w:id="2" w:name="_Toc2"/>
      <w:r>
        <w:t>Article summary:</w:t>
      </w:r>
      <w:bookmarkEnd w:id="2"/>
    </w:p>
    <w:p>
      <w:pPr>
        <w:jc w:val="both"/>
      </w:pPr>
      <w:r>
        <w:rPr/>
        <w:t xml:space="preserve">1. OpenPGP is an email encryption standard defined by the Internet Engineering Task Force (IETF) as a Proposed Standard in RFC 4880.</w:t>
      </w:r>
    </w:p>
    <w:p>
      <w:pPr>
        <w:jc w:val="both"/>
      </w:pPr>
      <w:r>
        <w:rPr/>
        <w:t xml:space="preserve">2. OpenPGP is available for all major platforms, such as Windows, Mac OS, GNU/Linux, Android, and iOS.</w:t>
      </w:r>
    </w:p>
    <w:p>
      <w:pPr>
        <w:jc w:val="both"/>
      </w:pPr>
      <w:r>
        <w:rPr/>
        <w:t xml:space="preserve">3. OpenPGP was standardized in 1997 and since then continuously improved; intelligence organizations aren’t able to break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OpenPGP, an email encryption standard that has been around since 1997 and is still widely used today. The article states that OpenPGP is available for all major platforms and that intelligence organizations are not able to break it. </w:t>
      </w:r>
    </w:p>
    <w:p>
      <w:pPr>
        <w:jc w:val="both"/>
      </w:pPr>
      <w:r>
        <w:rPr/>
        <w:t xml:space="preserve">The trustworthiness and reliability of the article can be questioned due to its lack of evidence for the claims made. For example, there is no evidence provided to support the claim that intelligence organizations are not able to break OpenPGP. Additionally, there is no mention of any potential risks associated with using OpenPGP or any counterarguments to its use. Furthermore, the article does not present both sides equally; instead it focuses solely on the benefits of using OpenPGP without exploring any potential drawbacks or alternative solutions. </w:t>
      </w:r>
    </w:p>
    <w:p>
      <w:pPr>
        <w:jc w:val="both"/>
      </w:pPr>
      <w:r>
        <w:rPr/>
        <w:t xml:space="preserve">In conclusion, while this article provides a basic overview of OpenPGP, it lacks evidence for its claims and fails to explore any potential risks or counterarguments associated with its use. As such, readers should take this information with a grain of salt and seek out additional sources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OpenPGP security risks</w:t>
      </w:r>
    </w:p>
    <w:p>
      <w:pPr>
        <w:spacing w:after="0"/>
        <w:numPr>
          <w:ilvl w:val="0"/>
          <w:numId w:val="2"/>
        </w:numPr>
      </w:pPr>
      <w:r>
        <w:rPr/>
        <w:t xml:space="preserve">Alternatives to OpenPGP</w:t>
      </w:r>
    </w:p>
    <w:p>
      <w:pPr>
        <w:spacing w:after="0"/>
        <w:numPr>
          <w:ilvl w:val="0"/>
          <w:numId w:val="2"/>
        </w:numPr>
      </w:pPr>
      <w:r>
        <w:rPr/>
        <w:t xml:space="preserve">OpenPGP encryption strength</w:t>
      </w:r>
    </w:p>
    <w:p>
      <w:pPr>
        <w:spacing w:after="0"/>
        <w:numPr>
          <w:ilvl w:val="0"/>
          <w:numId w:val="2"/>
        </w:numPr>
      </w:pPr>
      <w:r>
        <w:rPr/>
        <w:t xml:space="preserve">OpenPGP vulnerabilities</w:t>
      </w:r>
    </w:p>
    <w:p>
      <w:pPr>
        <w:spacing w:after="0"/>
        <w:numPr>
          <w:ilvl w:val="0"/>
          <w:numId w:val="2"/>
        </w:numPr>
      </w:pPr>
      <w:r>
        <w:rPr/>
        <w:t xml:space="preserve">OpenPGP implementation challenges</w:t>
      </w:r>
    </w:p>
    <w:p>
      <w:pPr>
        <w:numPr>
          <w:ilvl w:val="0"/>
          <w:numId w:val="2"/>
        </w:numPr>
      </w:pPr>
      <w:r>
        <w:rPr/>
        <w:t xml:space="preserve">OpenPGP encryption best practices</w:t>
      </w:r>
    </w:p>
    <w:p>
      <w:pPr>
        <w:pStyle w:val="Heading1"/>
      </w:pPr>
      <w:bookmarkStart w:id="6" w:name="_Toc6"/>
      <w:r>
        <w:t>Report location:</w:t>
      </w:r>
      <w:bookmarkEnd w:id="6"/>
    </w:p>
    <w:p>
      <w:hyperlink r:id="rId8" w:history="1">
        <w:r>
          <w:rPr>
            <w:color w:val="2980b9"/>
            <w:u w:val="single"/>
          </w:rPr>
          <w:t xml:space="preserve">https://www.fullpicture.app/item/7a7d90f9d17419a1e527ccf5d51bf341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A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npgp.org/" TargetMode="External"/><Relationship Id="rId8" Type="http://schemas.openxmlformats.org/officeDocument/2006/relationships/hyperlink" Target="https://www.fullpicture.app/item/7a7d90f9d17419a1e527ccf5d51bf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2023-03-03T07:41:15+01:00</dcterms:created>
  <dcterms:modified xsi:type="dcterms:W3CDTF">2023-03-03T07:41:15+01:00</dcterms:modified>
</cp:coreProperties>
</file>

<file path=docProps/custom.xml><?xml version="1.0" encoding="utf-8"?>
<Properties xmlns="http://schemas.openxmlformats.org/officeDocument/2006/custom-properties" xmlns:vt="http://schemas.openxmlformats.org/officeDocument/2006/docPropsVTypes"/>
</file>