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Changing students' approaches to learning: a two‐year study within a university teacher training course</w:t>
      </w:r>
      <w:br/>
      <w:hyperlink r:id="rId7" w:history="1">
        <w:r>
          <w:rPr>
            <w:color w:val="2980b9"/>
            <w:u w:val="single"/>
          </w:rPr>
          <w:t xml:space="preserve">https://www.tandfonline.com/doi/full/10.1080/03055690902879184?journalCode=ceds20</w:t>
        </w:r>
      </w:hyperlink>
    </w:p>
    <w:p>
      <w:pPr>
        <w:pStyle w:val="Heading1"/>
      </w:pPr>
      <w:bookmarkStart w:id="2" w:name="_Toc2"/>
      <w:r>
        <w:t>Article summary:</w:t>
      </w:r>
      <w:bookmarkEnd w:id="2"/>
    </w:p>
    <w:p>
      <w:pPr>
        <w:jc w:val="both"/>
      </w:pPr>
      <w:r>
        <w:rPr/>
        <w:t xml:space="preserve">1. The article discusses the challenge of developing teaching practices that foster students' ability to think critically, analyse, and synthesise.</w:t>
      </w:r>
    </w:p>
    <w:p>
      <w:pPr>
        <w:jc w:val="both"/>
      </w:pPr>
      <w:r>
        <w:rPr/>
        <w:t xml:space="preserve">2. It is suggested that student-centred or new learning environments have the potential to improve educational outcomes for students in higher education.</w:t>
      </w:r>
    </w:p>
    <w:p>
      <w:pPr>
        <w:jc w:val="both"/>
      </w:pPr>
      <w:r>
        <w:rPr/>
        <w:t xml:space="preserve">3. Research results concerning the effects of new learning environments on student approaches to learning are inconclusive, with some studies finding that they support deep approaches to learning while others find the opposite.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challenges associated with fostering deep approaches to learning in higher education and how new learning environments may be able to address these challenges. The article is well-researched and cites a number of relevant studies which provide evidence for its claims. However, there are some areas where the article could be improved upon. For example, it does not explore any counterarguments or alternative perspectives on the issue, nor does it discuss any potential risks associated with implementing new learning environments in higher education settings. Additionally, while it acknowledges that research results concerning the effects of new learning environments on student approaches to learning are inconclusive, it does not provide an explanation as to why this might be the case or what further research needs to be done in order to gain a better understanding of this issue. Finally, while it mentions feedback as being a key factor in fostering deep approaches to learning, it does not provide any concrete examples or strategies for how this can be achieved effectively within a university teacher training course setting.</w:t>
      </w:r>
    </w:p>
    <w:p>
      <w:pPr>
        <w:pStyle w:val="Heading1"/>
      </w:pPr>
      <w:bookmarkStart w:id="5" w:name="_Toc5"/>
      <w:r>
        <w:t>Topics for further research:</w:t>
      </w:r>
      <w:bookmarkEnd w:id="5"/>
    </w:p>
    <w:p>
      <w:pPr>
        <w:spacing w:after="0"/>
        <w:numPr>
          <w:ilvl w:val="0"/>
          <w:numId w:val="2"/>
        </w:numPr>
      </w:pPr>
      <w:r>
        <w:rPr/>
        <w:t xml:space="preserve">Counterarguments to deep learning in higher education</w:t>
      </w:r>
    </w:p>
    <w:p>
      <w:pPr>
        <w:spacing w:after="0"/>
        <w:numPr>
          <w:ilvl w:val="0"/>
          <w:numId w:val="2"/>
        </w:numPr>
      </w:pPr>
      <w:r>
        <w:rPr/>
        <w:t xml:space="preserve">Risks associated with new learning environments in higher education</w:t>
      </w:r>
    </w:p>
    <w:p>
      <w:pPr>
        <w:spacing w:after="0"/>
        <w:numPr>
          <w:ilvl w:val="0"/>
          <w:numId w:val="2"/>
        </w:numPr>
      </w:pPr>
      <w:r>
        <w:rPr/>
        <w:t xml:space="preserve">Inconclusive research results on student approaches to learning</w:t>
      </w:r>
    </w:p>
    <w:p>
      <w:pPr>
        <w:spacing w:after="0"/>
        <w:numPr>
          <w:ilvl w:val="0"/>
          <w:numId w:val="2"/>
        </w:numPr>
      </w:pPr>
      <w:r>
        <w:rPr/>
        <w:t xml:space="preserve">Explanation for inconclusive research results on student approaches to learning</w:t>
      </w:r>
    </w:p>
    <w:p>
      <w:pPr>
        <w:spacing w:after="0"/>
        <w:numPr>
          <w:ilvl w:val="0"/>
          <w:numId w:val="2"/>
        </w:numPr>
      </w:pPr>
      <w:r>
        <w:rPr/>
        <w:t xml:space="preserve">Strategies for effective feedback in university teacher training courses</w:t>
      </w:r>
    </w:p>
    <w:p>
      <w:pPr>
        <w:numPr>
          <w:ilvl w:val="0"/>
          <w:numId w:val="2"/>
        </w:numPr>
      </w:pPr>
      <w:r>
        <w:rPr/>
        <w:t xml:space="preserve">Examples of effective feedback in university teacher training courses</w:t>
      </w:r>
    </w:p>
    <w:p>
      <w:pPr>
        <w:pStyle w:val="Heading1"/>
      </w:pPr>
      <w:bookmarkStart w:id="6" w:name="_Toc6"/>
      <w:r>
        <w:t>Report location:</w:t>
      </w:r>
      <w:bookmarkEnd w:id="6"/>
    </w:p>
    <w:p>
      <w:hyperlink r:id="rId8" w:history="1">
        <w:r>
          <w:rPr>
            <w:color w:val="2980b9"/>
            <w:u w:val="single"/>
          </w:rPr>
          <w:t xml:space="preserve">https://www.fullpicture.app/item/7a9911509674374f06e5e8a2a747de8b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1C8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3055690902879184?journalCode=ceds20" TargetMode="External"/><Relationship Id="rId8" Type="http://schemas.openxmlformats.org/officeDocument/2006/relationships/hyperlink" Target="https://www.fullpicture.app/item/7a9911509674374f06e5e8a2a747de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2023-02-22T23:39:01+01:00</dcterms:created>
  <dcterms:modified xsi:type="dcterms:W3CDTF">2023-02-22T23:39:01+01:00</dcterms:modified>
</cp:coreProperties>
</file>

<file path=docProps/custom.xml><?xml version="1.0" encoding="utf-8"?>
<Properties xmlns="http://schemas.openxmlformats.org/officeDocument/2006/custom-properties" xmlns:vt="http://schemas.openxmlformats.org/officeDocument/2006/docPropsVTypes"/>
</file>