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Patterns of bird functional diversity on land‐bridge island fragments - Ding - 2013 - Journal of Animal Ecology - Wiley Online Library</w:t>
      </w:r>
      <w:br/>
      <w:hyperlink r:id="rId7" w:history="1">
        <w:r>
          <w:rPr>
            <w:color w:val="2980b9"/>
            <w:u w:val="single"/>
          </w:rPr>
          <w:t xml:space="preserve">https://besjournals.onlinelibrary.wiley.com/doi/10.1111/1365-2656.12046</w:t>
        </w:r>
      </w:hyperlink>
    </w:p>
    <w:p>
      <w:pPr>
        <w:pStyle w:val="Heading1"/>
      </w:pPr>
      <w:bookmarkStart w:id="2" w:name="_Toc2"/>
      <w:r>
        <w:t>Article summary:</w:t>
      </w:r>
      <w:bookmarkEnd w:id="2"/>
    </w:p>
    <w:p>
      <w:pPr>
        <w:jc w:val="both"/>
      </w:pPr>
      <w:r>
        <w:rPr/>
        <w:t xml:space="preserve">1. Habitat fragmentation is a major threat to global biodiversity, and the effects of fragmentation on species composition have been studied using the island biogeography theory.</w:t>
      </w:r>
    </w:p>
    <w:p>
      <w:pPr>
        <w:jc w:val="both"/>
      </w:pPr>
      <w:r>
        <w:rPr/>
        <w:t xml:space="preserve">2. Functional diversity metrics have potential advantages for expanding the existing island biogeography theory, as they measure the range and values of species traits present in a community.</w:t>
      </w:r>
    </w:p>
    <w:p>
      <w:pPr>
        <w:jc w:val="both"/>
      </w:pPr>
      <w:r>
        <w:rPr/>
        <w:t xml:space="preserve">3. A suite of complementary indices (FRic, FEve and FDiv) meet criteria for measuring richness, evenness and divergence of functional diversity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“Patterns of bird functional diversity on land‐bridge island fragments” by Ding (2013) is an informative and well-researched piece that provides an overview of how habitat fragmentation affects global biodiversity. The article is written in a clear and concise manner, making it easy to understand for readers with varying levels of knowledge about the topic. The author has provided evidence to support their claims, such as citing MacArthur &amp; Wilson's (1967) equilibrium theory of island biogeography and referencing other studies that have investigated the effects of fragmentation on other components of biodiversity. </w:t>
      </w:r>
    </w:p>
    <w:p>
      <w:pPr>
        <w:jc w:val="both"/>
      </w:pPr>
      <w:r>
        <w:rPr/>
        <w:t xml:space="preserve">The article does not appear to be biased or one-sided in its reporting; rather, it presents both sides equally by discussing both the limitations of island biogeography theory as well as its potential advantages for understanding the effects of habitat fragmentation on species composition. Additionally, there are no unsupported claims or missing points of consideration in this article; all claims are backed up with evidence from relevant studies or theories. Furthermore, there is no promotional content or partiality present in this article; instead, it provides an objective overview of how habitat fragmentation affects global biodiversity. </w:t>
      </w:r>
    </w:p>
    <w:p>
      <w:pPr>
        <w:jc w:val="both"/>
      </w:pPr>
      <w:r>
        <w:rPr/>
        <w:t xml:space="preserve">In conclusion, this article is reliable and trustworthy due to its clear writing style and comprehensive coverage of relevant topics related to habitat fragmentation and global biodiversity. It does not contain any biases or unsupported claims, nor does it promote any particular viewpoint over another; rather, it presents both sides equally while providing evidence to support its claims.</w:t>
      </w:r>
    </w:p>
    <w:p>
      <w:pPr>
        <w:pStyle w:val="Heading1"/>
      </w:pPr>
      <w:bookmarkStart w:id="5" w:name="_Toc5"/>
      <w:r>
        <w:t>Topics for further research:</w:t>
      </w:r>
      <w:bookmarkEnd w:id="5"/>
    </w:p>
    <w:p>
      <w:pPr>
        <w:spacing w:after="0"/>
        <w:numPr>
          <w:ilvl w:val="0"/>
          <w:numId w:val="2"/>
        </w:numPr>
      </w:pPr>
      <w:r>
        <w:rPr/>
        <w:t xml:space="preserve">Effects of habitat fragmentation on species diversity</w:t>
      </w:r>
    </w:p>
    <w:p>
      <w:pPr>
        <w:spacing w:after="0"/>
        <w:numPr>
          <w:ilvl w:val="0"/>
          <w:numId w:val="2"/>
        </w:numPr>
      </w:pPr>
      <w:r>
        <w:rPr/>
        <w:t xml:space="preserve">Impact of land-bridge islands on bird functional diversity</w:t>
      </w:r>
    </w:p>
    <w:p>
      <w:pPr>
        <w:spacing w:after="0"/>
        <w:numPr>
          <w:ilvl w:val="0"/>
          <w:numId w:val="2"/>
        </w:numPr>
      </w:pPr>
      <w:r>
        <w:rPr/>
        <w:t xml:space="preserve">Global biodiversity conservation strategies</w:t>
      </w:r>
    </w:p>
    <w:p>
      <w:pPr>
        <w:spacing w:after="0"/>
        <w:numPr>
          <w:ilvl w:val="0"/>
          <w:numId w:val="2"/>
        </w:numPr>
      </w:pPr>
      <w:r>
        <w:rPr/>
        <w:t xml:space="preserve">Island biogeography theory</w:t>
      </w:r>
    </w:p>
    <w:p>
      <w:pPr>
        <w:spacing w:after="0"/>
        <w:numPr>
          <w:ilvl w:val="0"/>
          <w:numId w:val="2"/>
        </w:numPr>
      </w:pPr>
      <w:r>
        <w:rPr/>
        <w:t xml:space="preserve">Human-induced habitat fragmentation</w:t>
      </w:r>
    </w:p>
    <w:p>
      <w:pPr>
        <w:numPr>
          <w:ilvl w:val="0"/>
          <w:numId w:val="2"/>
        </w:numPr>
      </w:pPr>
      <w:r>
        <w:rPr/>
        <w:t xml:space="preserve">Impacts of habitat fragmentation on ecosystem services</w:t>
      </w:r>
    </w:p>
    <w:p>
      <w:pPr>
        <w:pStyle w:val="Heading1"/>
      </w:pPr>
      <w:bookmarkStart w:id="6" w:name="_Toc6"/>
      <w:r>
        <w:t>Report location:</w:t>
      </w:r>
      <w:bookmarkEnd w:id="6"/>
    </w:p>
    <w:p>
      <w:hyperlink r:id="rId8" w:history="1">
        <w:r>
          <w:rPr>
            <w:color w:val="2980b9"/>
            <w:u w:val="single"/>
          </w:rPr>
          <w:t xml:space="preserve">https://www.fullpicture.app/item/7aa78dc2e29abb0323d642e0e75bc48c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37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10.1111/1365-2656.12046" TargetMode="External"/><Relationship Id="rId8" Type="http://schemas.openxmlformats.org/officeDocument/2006/relationships/hyperlink" Target="https://www.fullpicture.app/item/7aa78dc2e29abb0323d642e0e75bc4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2023-02-22T10:20:36+01:00</dcterms:created>
  <dcterms:modified xsi:type="dcterms:W3CDTF">2023-02-22T10:20:36+01:00</dcterms:modified>
</cp:coreProperties>
</file>

<file path=docProps/custom.xml><?xml version="1.0" encoding="utf-8"?>
<Properties xmlns="http://schemas.openxmlformats.org/officeDocument/2006/custom-properties" xmlns:vt="http://schemas.openxmlformats.org/officeDocument/2006/docPropsVTypes"/>
</file>