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different polymers of microplastics on soil organic carbon and nitrogen – A mesocosm experiment | Elsevier Enhanced Reader</w:t></w:r><w:br/><w:hyperlink r:id="rId7" w:history="1"><w:r><w:rPr><w:color w:val="2980b9"/><w:u w:val="single"/></w:rPr><w:t xml:space="preserve">https://reader.elsevier.com/reader/sd/pii/S0013935121012330?token=C43C367483F526914B18433E478B0C51AD3058B25087CDD4FED5EF19A204EEBBBF266917961850F31081FDB4B77FB31D&originRegion=eu-west-1&originCreation=20230215102644</w:t></w:r></w:hyperlink></w:p><w:p><w:pPr><w:pStyle w:val="Heading1"/></w:pPr><w:bookmarkStart w:id="2" w:name="_Toc2"/><w:r><w:t>Article summary:</w:t></w:r><w:bookmarkEnd w:id="2"/></w:p><w:p><w:pPr><w:jc w:val="both"/></w:pPr><w:r><w:rPr/><w:t xml:space="preserve">1. Microplastics have been found to interact with the soil microbiome, affecting nutrient dynamics and decomposition of organic matter.</w:t></w:r></w:p><w:p><w:pPr><w:jc w:val="both"/></w:pPr><w:r><w:rPr/><w:t xml:space="preserve">2. The effects of microplastics on soil organic matter pools and nitrogen cycling in soil-plant systems are largely unknown.</w:t></w:r></w:p><w:p><w:pPr><w:jc w:val="both"/></w:pPr><w:r><w:rPr/><w:t xml:space="preserve">3. This study investigated the effect of two types of microplastic polymers (LDPE-MPs and Bio-MPs) on soil labile carbon and nitrogen pools in an outdoor mesocosm experiment using common bean as a model plant.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“Effect of different polymers of microplastics on soil organic carbon and nitrogen – A mesocosm experiment” is a well-written piece that provides an overview of the current knowledge gaps in understanding the effects of microplastics on terrestrial ecosystems, particularly in terms of their impact on soil fertility. The authors provide evidence from previous studies to support their hypothesis that both LDPE-MPs and Bio-MPs could affect the dynamics of soil labile organic carbon and nitrogen fractions, with Bio-MPs having stronger impacts than LDPE-MPs. </w:t></w:r></w:p><w:p><w:pPr><w:jc w:val="both"/></w:pPr><w:r><w:rPr/><w:t xml:space="preserve">The article is generally reliable, as it cites relevant research from other studies to back up its claims. However, there are some potential biases that should be noted. For example, the authors do not explore any counterarguments or alternative perspectives regarding their hypothesis or findings. Additionally, they do not discuss any possible risks associated with their experiment or potential implications for human health or environmental safety. Furthermore, while they cite relevant research from other studies, they do not provide any evidence for their own claims or conclusions beyond what was observed in their mesocosm experiment. </w:t></w:r></w:p><w:p><w:pPr><w:jc w:val="both"/></w:pPr><w:r><w:rPr/><w:t xml:space="preserve">In conclusion, this article provides a comprehensive overview of the current knowledge gaps regarding the effects of microplastics on terrestrial ecosystems and presents a novel mesocosm experiment to investigate these effects further. While it is generally reliable,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Microplastics and human health</w:t></w:r></w:p><w:p><w:pPr><w:spacing w:after="0"/><w:numPr><w:ilvl w:val="0"/><w:numId w:val="2"/></w:numPr></w:pPr><w:r><w:rPr/><w:t xml:space="preserve">Microplastics and environmental safety</w:t></w:r></w:p><w:p><w:pPr><w:spacing w:after="0"/><w:numPr><w:ilvl w:val="0"/><w:numId w:val="2"/></w:numPr></w:pPr><w:r><w:rPr/><w:t xml:space="preserve">Microplastics and soil fertility</w:t></w:r></w:p><w:p><w:pPr><w:spacing w:after="0"/><w:numPr><w:ilvl w:val="0"/><w:numId w:val="2"/></w:numPr></w:pPr><w:r><w:rPr/><w:t xml:space="preserve">Microplastics and terrestrial ecosystems</w:t></w:r></w:p><w:p><w:pPr><w:spacing w:after="0"/><w:numPr><w:ilvl w:val="0"/><w:numId w:val="2"/></w:numPr></w:pPr><w:r><w:rPr/><w:t xml:space="preserve">Alternative perspectives on microplastics</w:t></w:r></w:p><w:p><w:pPr><w:numPr><w:ilvl w:val="0"/><w:numId w:val="2"/></w:numPr></w:pPr><w:r><w:rPr/><w:t xml:space="preserve">Risks associated with microplastics</w:t></w:r></w:p><w:p><w:pPr><w:pStyle w:val="Heading1"/></w:pPr><w:bookmarkStart w:id="6" w:name="_Toc6"/><w:r><w:t>Report location:</w:t></w:r><w:bookmarkEnd w:id="6"/></w:p><w:p><w:hyperlink r:id="rId8" w:history="1"><w:r><w:rPr><w:color w:val="2980b9"/><w:u w:val="single"/></w:rPr><w:t xml:space="preserve">https://www.fullpicture.app/item/7aa8c86680cf6800aca78dc478876b7e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9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3935121012330?token=C43C367483F526914B18433E478B0C51AD3058B25087CDD4FED5EF19A204EEBBBF266917961850F31081FDB4B77FB31D&amp;originRegion=eu-west-1&amp;originCreation=20230215102644" TargetMode="External"/><Relationship Id="rId8" Type="http://schemas.openxmlformats.org/officeDocument/2006/relationships/hyperlink" Target="https://www.fullpicture.app/item/7aa8c86680cf6800aca78dc478876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2023-02-24T18:10:19+01:00</dcterms:created>
  <dcterms:modified xsi:type="dcterms:W3CDTF">2023-02-24T18:10:19+01:00</dcterms:modified>
</cp:coreProperties>
</file>

<file path=docProps/custom.xml><?xml version="1.0" encoding="utf-8"?>
<Properties xmlns="http://schemas.openxmlformats.org/officeDocument/2006/custom-properties" xmlns:vt="http://schemas.openxmlformats.org/officeDocument/2006/docPropsVTypes"/>
</file>