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As migration returns to Australia, advocates call for more protections for exploited workers</w:t></w:r><w:br/><w:hyperlink r:id="rId7" w:history="1"><w:r><w:rPr><w:color w:val="2980b9"/><w:u w:val="single"/></w:rPr><w:t xml:space="preserve">https://www.msn.com/en-au/money/markets/as-migration-returns-to-australia-advocates-call-for-more-protections-for-exploited-workers/ar-AA182I9Y?ocid=msedgntp&cvid=b9b5c6d565c046438dc640878e83b974&ei=33</w:t></w:r></w:hyperlink></w:p><w:p><w:pPr><w:pStyle w:val="Heading1"/></w:pPr><w:bookmarkStart w:id="2" w:name="_Toc2"/><w:r><w:t>Article summary:</w:t></w:r><w:bookmarkEnd w:id="2"/></w:p><w:p><w:pPr><w:jc w:val="both"/></w:pPr><w:r><w:rPr/><w:t xml:space="preserve">1. The article tells the story of an Indian-born chef, Indjerit Kaur, who was exploited by her employer in Australia and did not receive a single pay cheque for seven months.</w:t></w:r></w:p><w:p><w:pPr><w:jc w:val="both"/></w:pPr><w:r><w:rPr/><w:t xml:space="preserve">2. The Australian government is seeking to overhaul the migration system and address migrant rights as an area to be tackled.</w:t></w:r></w:p><w:p><w:pPr><w:jc w:val="both"/></w:pPr><w:r><w:rPr/><w:t xml:space="preserve">3. Advocates are calling for stronger whistleblower protections for workers who report their exploitative employers, so they are less fearful that doing so will see their visa status revoked or their lack of a visa identified.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“As Migration Returns to Australia, Advocates Call for More Protections for Exploited Workers” is written by ABC News and published on April 8th 2021. The article provides an overview of the current situation regarding migrant worker exploitation in Australia and calls for more protections for these workers.</w:t></w:r></w:p><w:p><w:pPr><w:jc w:val="both"/></w:pPr><w:r><w:rPr/><w:t xml:space="preserve">The article is generally reliable and trustworthy as it provides detailed information about the issue at hand, including examples from real life cases such as that of Indjerit Kaur, which helps to illustrate the severity of the problem. Furthermore, it includes quotes from relevant sources such as Home Affairs Minister Claire O'Neil and Professor Allan Fels which adds credibility to the article.</w:t></w:r></w:p><w:p><w:pPr><w:jc w:val="both"/></w:pPr><w:r><w:rPr/><w:t xml:space="preserve">However, there are some potential biases in the article which should be noted. For example, while it does provide some information about what measures have been taken by both the Coalition government and Labor government to address this issue, it does not provide any information about what measures have been taken by other political parties or organisations outside of government. Additionally, while it does mention some potential solutions such as stronger whistleblower protections and a specific visa for migrants who are fighting their employers in court, it does not explore any counterarguments or potential risks associated with these solutions which could lead readers to believe that they are without fault or consequence when this may not be true. </w:t></w:r></w:p><w:p><w:pPr><w:jc w:val="both"/></w:pPr><w:r><w:rPr/><w:t xml:space="preserve">In conclusion, while this article is generally reliable and trustworthy due to its detailed information about migrant worker exploitation in Australia and inclusion of relevant sources’ quotes, there are some potential biases which should be noted when reading this article such as its lack of exploration into counterarguments or potential risks associated with proposed solutions.</w:t></w:r></w:p><w:p><w:pPr><w:pStyle w:val="Heading1"/></w:pPr><w:bookmarkStart w:id="5" w:name="_Toc5"/><w:r><w:t>Topics for further research:</w:t></w:r><w:bookmarkEnd w:id="5"/></w:p><w:p><w:pPr><w:spacing w:after="0"/><w:numPr><w:ilvl w:val="0"/><w:numId w:val="2"/></w:numPr></w:pPr><w:r><w:rPr/><w:t xml:space="preserve">Migrant worker exploitation in Australia</w:t></w:r></w:p><w:p><w:pPr><w:spacing w:after="0"/><w:numPr><w:ilvl w:val="0"/><w:numId w:val="2"/></w:numPr></w:pPr><w:r><w:rPr/><w:t xml:space="preserve">Counterarguments to proposed solutions for migrant worker exploitation</w:t></w:r></w:p><w:p><w:pPr><w:spacing w:after="0"/><w:numPr><w:ilvl w:val="0"/><w:numId w:val="2"/></w:numPr></w:pPr><w:r><w:rPr/><w:t xml:space="preserve">Potential risks associated with proposed solutions for migrant worker exploitation</w:t></w:r></w:p><w:p><w:pPr><w:spacing w:after="0"/><w:numPr><w:ilvl w:val="0"/><w:numId w:val="2"/></w:numPr></w:pPr><w:r><w:rPr/><w:t xml:space="preserve">Measures taken by other political parties to address migrant worker exploitation</w:t></w:r></w:p><w:p><w:pPr><w:spacing w:after="0"/><w:numPr><w:ilvl w:val="0"/><w:numId w:val="2"/></w:numPr></w:pPr><w:r><w:rPr/><w:t xml:space="preserve">Measures taken by organisations outside of government to address migrant worker exploitation</w:t></w:r></w:p><w:p><w:pPr><w:numPr><w:ilvl w:val="0"/><w:numId w:val="2"/></w:numPr></w:pPr><w:r><w:rPr/><w:t xml:space="preserve">Specific visa for migrants fighting their employers in court</w:t></w:r></w:p><w:p><w:pPr><w:pStyle w:val="Heading1"/></w:pPr><w:bookmarkStart w:id="6" w:name="_Toc6"/><w:r><w:t>Report location:</w:t></w:r><w:bookmarkEnd w:id="6"/></w:p><w:p><w:hyperlink r:id="rId8" w:history="1"><w:r><w:rPr><w:color w:val="2980b9"/><w:u w:val="single"/></w:rPr><w:t xml:space="preserve">https://www.fullpicture.app/item/7ab7041d1ce413ddac474ec652df581c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92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au/money/markets/as-migration-returns-to-australia-advocates-call-for-more-protections-for-exploited-workers/ar-AA182I9Y?ocid=msedgntp&amp;cvid=b9b5c6d565c046438dc640878e83b974&amp;ei=33" TargetMode="External"/><Relationship Id="rId8" Type="http://schemas.openxmlformats.org/officeDocument/2006/relationships/hyperlink" Target="https://www.fullpicture.app/item/7ab7041d1ce413ddac474ec652df58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2023-03-05T17:36:11+01:00</dcterms:created>
  <dcterms:modified xsi:type="dcterms:W3CDTF">2023-03-05T17:36:11+01:00</dcterms:modified>
</cp:coreProperties>
</file>

<file path=docProps/custom.xml><?xml version="1.0" encoding="utf-8"?>
<Properties xmlns="http://schemas.openxmlformats.org/officeDocument/2006/custom-properties" xmlns:vt="http://schemas.openxmlformats.org/officeDocument/2006/docPropsVTypes"/>
</file>