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FAA issues safety call to action after string of narrowly-avoided flight disasters</w:t></w:r><w:br/><w:hyperlink r:id="rId7" w:history="1"><w:r><w:rPr><w:color w:val="2980b9"/><w:u w:val="single"/></w:rPr><w:t xml:space="preserve">https://www.msn.com/en-us/news/us/faa-issues-safety-call-to-action-after-string-of-narrowly-avoided-flight-disasters/ar-AA17wE89?ocid=entnewsntp&cvid=5400f967e1b742d995fc6a5c0e58387f</w:t></w:r></w:hyperlink></w:p><w:p><w:pPr><w:pStyle w:val="Heading1"/></w:pPr><w:bookmarkStart w:id="2" w:name="_Toc2"/><w:r><w:t>Article summary:</w:t></w:r><w:bookmarkEnd w:id="2"/></w:p><w:p><w:pPr><w:jc w:val="both"/></w:pPr><w:r><w:rPr/><w:t xml:space="preserve">1. The Federal Aviation Administration has issued a “safety call to action” and will form a safety review team after a string of concerning airline incidents.</w:t></w:r></w:p><w:p><w:pPr><w:jc w:val="both"/></w:pPr><w:r><w:rPr/><w:t xml:space="preserve">2. A Safety Summit will be held in March to explore what additional actions should be taken to ensure aviation safety.</w:t></w:r></w:p><w:p><w:pPr><w:jc w:val="both"/></w:pPr><w:r><w:rPr/><w:t xml:space="preserve">3. The FAA chief is asking the Commercial Aviation Safety Team to “take a fresh look” at Aviation Safety Information Analysis and Sharing data to see “whether there are other incidents that resemble ones seen in recent weeks.”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appears to be reliable and trustworthy, as it is sourced from NBCNews.com, which is a reputable news source. The article does not appear to have any biases or one-sided reporting, as it presents both sides of the issue fairly and objectively. It also provides evidence for the claims made, such as citing specific airline incidents that have occurred recently, as well as outlining the steps that the FAA is taking in response to these incidents. Additionally, all potential risks are noted in the article, such as complacency when it comes to aviation safety. There do not appear to be any missing points of consideration or unexplored counterarguments in this article either. Furthermore, there is no promotional content or partiality present in this article; it simply presents facts about the situation without attempting to sway readers towards any particular opinion or viewpoint. In conclusion, this article appears to be reliable and trustworthy overall.</w:t></w:r></w:p><w:p><w:pPr><w:pStyle w:val="Heading1"/></w:pPr><w:bookmarkStart w:id="5" w:name="_Toc5"/><w:r><w:t>Topics for further research:</w:t></w:r><w:bookmarkEnd w:id="5"/></w:p><w:p><w:pPr><w:spacing w:after="0"/><w:numPr><w:ilvl w:val="0"/><w:numId w:val="2"/></w:numPr></w:pPr><w:r><w:rPr/><w:t xml:space="preserve">Aviation safety regulations</w:t></w:r></w:p><w:p><w:pPr><w:spacing w:after="0"/><w:numPr><w:ilvl w:val="0"/><w:numId w:val="2"/></w:numPr></w:pPr><w:r><w:rPr/><w:t xml:space="preserve">Airline safety incidents</w:t></w:r></w:p><w:p><w:pPr><w:spacing w:after="0"/><w:numPr><w:ilvl w:val="0"/><w:numId w:val="2"/></w:numPr></w:pPr><w:r><w:rPr/><w:t xml:space="preserve">FAA enforcement actions</w:t></w:r></w:p><w:p><w:pPr><w:spacing w:after="0"/><w:numPr><w:ilvl w:val="0"/><w:numId w:val="2"/></w:numPr></w:pPr><w:r><w:rPr/><w:t xml:space="preserve">Aviation safety compliance</w:t></w:r></w:p><w:p><w:pPr><w:spacing w:after="0"/><w:numPr><w:ilvl w:val="0"/><w:numId w:val="2"/></w:numPr></w:pPr><w:r><w:rPr/><w:t xml:space="preserve">Aviation safety culture</w:t></w:r></w:p><w:p><w:pPr><w:numPr><w:ilvl w:val="0"/><w:numId w:val="2"/></w:numPr></w:pPr><w:r><w:rPr/><w:t xml:space="preserve">Aviation safety risk management</w:t></w:r></w:p><w:p><w:pPr><w:pStyle w:val="Heading1"/></w:pPr><w:bookmarkStart w:id="6" w:name="_Toc6"/><w:r><w:t>Report location:</w:t></w:r><w:bookmarkEnd w:id="6"/></w:p><w:p><w:hyperlink r:id="rId8" w:history="1"><w:r><w:rPr><w:color w:val="2980b9"/><w:u w:val="single"/></w:rPr><w:t xml:space="preserve">https://www.fullpicture.app/item/7abe15cb7b50badec6afed472ad4a906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FF0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us/faa-issues-safety-call-to-action-after-string-of-narrowly-avoided-flight-disasters/ar-AA17wE89?ocid=entnewsntp&amp;cvid=5400f967e1b742d995fc6a5c0e58387f" TargetMode="External"/><Relationship Id="rId8" Type="http://schemas.openxmlformats.org/officeDocument/2006/relationships/hyperlink" Target="https://www.fullpicture.app/item/7abe15cb7b50badec6afed472ad4a9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2023-02-24T03:44:12+01:00</dcterms:created>
  <dcterms:modified xsi:type="dcterms:W3CDTF">2023-02-24T03:44:12+01:00</dcterms:modified>
</cp:coreProperties>
</file>

<file path=docProps/custom.xml><?xml version="1.0" encoding="utf-8"?>
<Properties xmlns="http://schemas.openxmlformats.org/officeDocument/2006/custom-properties" xmlns:vt="http://schemas.openxmlformats.org/officeDocument/2006/docPropsVTypes"/>
</file>