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Gender Wage Gaps in Indonesia| Paul Hype Page</w:t>
      </w:r>
      <w:br/>
      <w:hyperlink r:id="rId7" w:history="1">
        <w:r>
          <w:rPr>
            <w:color w:val="2980b9"/>
            <w:u w:val="single"/>
          </w:rPr>
          <w:t xml:space="preserve">https://www.paulhypepage.co.id/the-gender-pay-gaps-in-indonesia/</w:t>
        </w:r>
      </w:hyperlink>
    </w:p>
    <w:p>
      <w:pPr>
        <w:pStyle w:val="Heading1"/>
      </w:pPr>
      <w:bookmarkStart w:id="2" w:name="_Toc2"/>
      <w:r>
        <w:t>Article summary:</w:t>
      </w:r>
      <w:bookmarkEnd w:id="2"/>
    </w:p>
    <w:p>
      <w:pPr>
        <w:jc w:val="both"/>
      </w:pPr>
      <w:r>
        <w:rPr/>
        <w:t xml:space="preserve">1. The gender wage gap in Indonesia is 98.2%, with men earning significantly more than women.</w:t>
      </w:r>
    </w:p>
    <w:p>
      <w:pPr>
        <w:jc w:val="both"/>
      </w:pPr>
      <w:r>
        <w:rPr/>
        <w:t xml:space="preserve">2. Possible reasons for the wage gap include misogyny of male employers and fewer women in higher-paying positions.</w:t>
      </w:r>
    </w:p>
    <w:p>
      <w:pPr>
        <w:jc w:val="both"/>
      </w:pPr>
      <w:r>
        <w:rPr/>
        <w:t xml:space="preserve">3. Women's organisations have been advocating for equal employment opportunities and the government has encouraged women to start their own businesses to reduce the wage gap.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gender wage gap in Indonesia, including its definition, causes, industries with the largest gaps, and how it is being addressed by both women’s organisations and the government. The article is well-researched and provides reliable information on the topic. However, there are some potential biases that should be noted. </w:t>
      </w:r>
    </w:p>
    <w:p>
      <w:pPr>
        <w:jc w:val="both"/>
      </w:pPr>
      <w:r>
        <w:rPr/>
        <w:t xml:space="preserve">First, the article does not explore any counterarguments or alternative perspectives on the issue of gender wage gap in Indonesia. It only presents one side of the argument which could lead to a biased view of the situation. Additionally, while it mentions possible reasons for why there is a gender wage gap in Indonesia, it does not provide any evidence to support these claims which could make them appear unsubstantiated or even false. </w:t>
      </w:r>
    </w:p>
    <w:p>
      <w:pPr>
        <w:jc w:val="both"/>
      </w:pPr>
      <w:r>
        <w:rPr/>
        <w:t xml:space="preserve">Furthermore, while it mentions that certain industries have larger gender wage gaps than others, it does not provide any data or statistics to back up this claim which could make it seem unreliable or incomplete. Additionally, while it mentions that some companies do not employ as many women as they should due to misogynistic sentiments from employers, it does not provide any examples or evidence to support this claim which could make it appear unsubstantiated or even false. </w:t>
      </w:r>
    </w:p>
    <w:p>
      <w:pPr>
        <w:jc w:val="both"/>
      </w:pPr>
      <w:r>
        <w:rPr/>
        <w:t xml:space="preserve">Finally, while it mentions that some companies incorrectly believe that women are not fit to work in certain jobs due to gender stereotypes, it does not provide any examples or evidence to back up this claim which could make it seem unreliable or incomplete. </w:t>
      </w:r>
    </w:p>
    <w:p>
      <w:pPr>
        <w:jc w:val="both"/>
      </w:pPr>
      <w:r>
        <w:rPr/>
        <w:t xml:space="preserve">In conclusion, while this article provides an informative overview of the gender wage gap in Indonesia and how it is being addressed by both women’s organisations and the government, there are some potential biases that should be noted such as lack of counterarguments presented and lack of evidence provided for certain claims made throughout the article which could lead to an incomplete understanding of the issue at hand.</w:t>
      </w:r>
    </w:p>
    <w:p>
      <w:pPr>
        <w:pStyle w:val="Heading1"/>
      </w:pPr>
      <w:bookmarkStart w:id="5" w:name="_Toc5"/>
      <w:r>
        <w:t>Topics for further research:</w:t>
      </w:r>
      <w:bookmarkEnd w:id="5"/>
    </w:p>
    <w:p>
      <w:pPr>
        <w:spacing w:after="0"/>
        <w:numPr>
          <w:ilvl w:val="0"/>
          <w:numId w:val="2"/>
        </w:numPr>
      </w:pPr>
      <w:r>
        <w:rPr/>
        <w:t xml:space="preserve">Gender wage gap in Indonesia statistics</w:t>
      </w:r>
    </w:p>
    <w:p>
      <w:pPr>
        <w:spacing w:after="0"/>
        <w:numPr>
          <w:ilvl w:val="0"/>
          <w:numId w:val="2"/>
        </w:numPr>
      </w:pPr>
      <w:r>
        <w:rPr/>
        <w:t xml:space="preserve">Gender wage gap in Indonesia by industry</w:t>
      </w:r>
    </w:p>
    <w:p>
      <w:pPr>
        <w:spacing w:after="0"/>
        <w:numPr>
          <w:ilvl w:val="0"/>
          <w:numId w:val="2"/>
        </w:numPr>
      </w:pPr>
      <w:r>
        <w:rPr/>
        <w:t xml:space="preserve">Gender wage gap in Indonesia solutions</w:t>
      </w:r>
    </w:p>
    <w:p>
      <w:pPr>
        <w:spacing w:after="0"/>
        <w:numPr>
          <w:ilvl w:val="0"/>
          <w:numId w:val="2"/>
        </w:numPr>
      </w:pPr>
      <w:r>
        <w:rPr/>
        <w:t xml:space="preserve">Gender wage gap in Indonesia research</w:t>
      </w:r>
    </w:p>
    <w:p>
      <w:pPr>
        <w:spacing w:after="0"/>
        <w:numPr>
          <w:ilvl w:val="0"/>
          <w:numId w:val="2"/>
        </w:numPr>
      </w:pPr>
      <w:r>
        <w:rPr/>
        <w:t xml:space="preserve">Gender wage gap in Indonesia case studies</w:t>
      </w:r>
    </w:p>
    <w:p>
      <w:pPr>
        <w:numPr>
          <w:ilvl w:val="0"/>
          <w:numId w:val="2"/>
        </w:numPr>
      </w:pPr>
      <w:r>
        <w:rPr/>
        <w:t xml:space="preserve">Gender wage gap in Indonesia gender stereotypes</w:t>
      </w:r>
    </w:p>
    <w:p>
      <w:pPr>
        <w:pStyle w:val="Heading1"/>
      </w:pPr>
      <w:bookmarkStart w:id="6" w:name="_Toc6"/>
      <w:r>
        <w:t>Report location:</w:t>
      </w:r>
      <w:bookmarkEnd w:id="6"/>
    </w:p>
    <w:p>
      <w:hyperlink r:id="rId8" w:history="1">
        <w:r>
          <w:rPr>
            <w:color w:val="2980b9"/>
            <w:u w:val="single"/>
          </w:rPr>
          <w:t xml:space="preserve">https://www.fullpicture.app/item/7adc551dd805883c02eabb4b3e3acd6e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A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ulhypepage.co.id/the-gender-pay-gaps-in-indonesia/" TargetMode="External"/><Relationship Id="rId8" Type="http://schemas.openxmlformats.org/officeDocument/2006/relationships/hyperlink" Target="https://www.fullpicture.app/item/7adc551dd805883c02eabb4b3e3acd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2023-02-22T16:01:55+01:00</dcterms:created>
  <dcterms:modified xsi:type="dcterms:W3CDTF">2023-02-22T16:01:55+01:00</dcterms:modified>
</cp:coreProperties>
</file>

<file path=docProps/custom.xml><?xml version="1.0" encoding="utf-8"?>
<Properties xmlns="http://schemas.openxmlformats.org/officeDocument/2006/custom-properties" xmlns:vt="http://schemas.openxmlformats.org/officeDocument/2006/docPropsVTypes"/>
</file>