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Strontium-doped gelatin scaffolds promote M2 macrophage switch and angiogenesis through modulating the polarization of neutrophils. Biomaterials Science, 9(8), 2931–2946 | 10.1039/d0bm02126a</w:t>
      </w:r>
      <w:br/>
      <w:hyperlink r:id="rId7" w:history="1">
        <w:r>
          <w:rPr>
            <w:color w:val="2980b9"/>
            <w:u w:val="single"/>
          </w:rPr>
          <w:t xml:space="preserve">https://sci-hub.st/10.1039/d0bm02126a</w:t>
        </w:r>
      </w:hyperlink>
    </w:p>
    <w:p>
      <w:pPr>
        <w:pStyle w:val="Heading1"/>
      </w:pPr>
      <w:bookmarkStart w:id="2" w:name="_Toc2"/>
      <w:r>
        <w:t>Article summary:</w:t>
      </w:r>
      <w:bookmarkEnd w:id="2"/>
    </w:p>
    <w:p>
      <w:pPr>
        <w:jc w:val="both"/>
      </w:pPr>
      <w:r>
        <w:rPr/>
        <w:t xml:space="preserve">1. 研究者研发了一种含锶的明胶外层构建，以促进M2巨噬细胞切换和血管生成。</w:t>
      </w:r>
    </w:p>
    <w:p>
      <w:pPr>
        <w:jc w:val="both"/>
      </w:pPr>
      <w:r>
        <w:rPr/>
        <w:t xml:space="preserve">2. 通过调节中性粒细胞的极化，该外层构建可以有效地促进M2巨噬细胞切换，并且可以通过诱导血小板凝集而促进血管生成。</w:t>
      </w:r>
    </w:p>
    <w:p>
      <w:pPr>
        <w:jc w:val="both"/>
      </w:pPr>
      <w:r>
        <w:rPr/>
        <w:t xml:space="preserve">3. 这项研究为开发新的具有良好生物相容性的材料，用于促进M2巨噬细胞切换和血管生成，提供了重要的理论依据。</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含锶明胶外层构建如何促进M2巨噬细胞切换以及血管生成的实验性室内实验。作者使用了标准化方法来测量不同因子对M2巨噬细胞切换、血小板凝集、中性粒子数量、血流动力学特征以及血小板凝集因子水平之间的关联。</w:t>
      </w:r>
    </w:p>
    <w:p>
      <w:pPr>
        <w:jc w:val="both"/>
      </w:pPr>
      <w:r>
        <w:rPr/>
        <w:t xml:space="preserve">然而，本文也存在一些问题。首先，作者未考虑人体实验中存在的多个因子影响（如遗传因子、免疫因子、微生物因子、营养因子、心理因子、情感因子以及日常生活习惯）。此外，作者也未考虑不同人体之间存在的差异性影响。此外，作者也未考虑不同人体之间存在的差异性影响</w:t>
      </w:r>
    </w:p>
    <w:p>
      <w:pPr>
        <w:pStyle w:val="Heading1"/>
      </w:pPr>
      <w:bookmarkStart w:id="5" w:name="_Toc5"/>
      <w:r>
        <w:t>Topics for further research:</w:t>
      </w:r>
      <w:bookmarkEnd w:id="5"/>
    </w:p>
    <w:p>
      <w:pPr>
        <w:spacing w:after="0"/>
        <w:numPr>
          <w:ilvl w:val="0"/>
          <w:numId w:val="2"/>
        </w:numPr>
      </w:pPr>
      <w:r>
        <w:rPr/>
        <w:t xml:space="preserve">人体实验中的多因子影响</w:t>
      </w:r>
    </w:p>
    <w:p>
      <w:pPr>
        <w:spacing w:after="0"/>
        <w:numPr>
          <w:ilvl w:val="0"/>
          <w:numId w:val="2"/>
        </w:numPr>
      </w:pPr>
      <w:r>
        <w:rPr/>
        <w:t xml:space="preserve">遗传因子影响</w:t>
      </w:r>
    </w:p>
    <w:p>
      <w:pPr>
        <w:spacing w:after="0"/>
        <w:numPr>
          <w:ilvl w:val="0"/>
          <w:numId w:val="2"/>
        </w:numPr>
      </w:pPr>
      <w:r>
        <w:rPr/>
        <w:t xml:space="preserve">免疫因子影响</w:t>
      </w:r>
    </w:p>
    <w:p>
      <w:pPr>
        <w:spacing w:after="0"/>
        <w:numPr>
          <w:ilvl w:val="0"/>
          <w:numId w:val="2"/>
        </w:numPr>
      </w:pPr>
      <w:r>
        <w:rPr/>
        <w:t xml:space="preserve">微生物因子影响</w:t>
      </w:r>
    </w:p>
    <w:p>
      <w:pPr>
        <w:spacing w:after="0"/>
        <w:numPr>
          <w:ilvl w:val="0"/>
          <w:numId w:val="2"/>
        </w:numPr>
      </w:pPr>
      <w:r>
        <w:rPr/>
        <w:t xml:space="preserve">营养因子影响</w:t>
      </w:r>
    </w:p>
    <w:p>
      <w:pPr>
        <w:numPr>
          <w:ilvl w:val="0"/>
          <w:numId w:val="2"/>
        </w:numPr>
      </w:pPr>
      <w:r>
        <w:rPr/>
        <w:t xml:space="preserve">心理因子影响</w:t>
      </w:r>
    </w:p>
    <w:p>
      <w:pPr>
        <w:pStyle w:val="Heading1"/>
      </w:pPr>
      <w:bookmarkStart w:id="6" w:name="_Toc6"/>
      <w:r>
        <w:t>Report location:</w:t>
      </w:r>
      <w:bookmarkEnd w:id="6"/>
    </w:p>
    <w:p>
      <w:hyperlink r:id="rId8" w:history="1">
        <w:r>
          <w:rPr>
            <w:color w:val="2980b9"/>
            <w:u w:val="single"/>
          </w:rPr>
          <w:t xml:space="preserve">https://www.fullpicture.app/item/7b0ac079fa3d4890c97ee5fb275d01bb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73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9/d0bm02126a" TargetMode="External"/><Relationship Id="rId8" Type="http://schemas.openxmlformats.org/officeDocument/2006/relationships/hyperlink" Target="https://www.fullpicture.app/item/7b0ac079fa3d4890c97ee5fb275d0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2023-02-19T23:37:17+01:00</dcterms:created>
  <dcterms:modified xsi:type="dcterms:W3CDTF">2023-02-19T23:37:17+01:00</dcterms:modified>
</cp:coreProperties>
</file>

<file path=docProps/custom.xml><?xml version="1.0" encoding="utf-8"?>
<Properties xmlns="http://schemas.openxmlformats.org/officeDocument/2006/custom-properties" xmlns:vt="http://schemas.openxmlformats.org/officeDocument/2006/docPropsVTypes"/>
</file>