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[真假] 游戏王 RD - 哔哩哔哩</w:t>
      </w:r>
      <w:br/>
      <w:hyperlink r:id="rId7" w:history="1">
        <w:r>
          <w:rPr>
            <w:color w:val="2980b9"/>
            <w:u w:val="single"/>
          </w:rPr>
          <w:t xml:space="preserve">https://www.bilibili.com/read/cv6996018/?from=readlist</w:t>
        </w:r>
      </w:hyperlink>
    </w:p>
    <w:p>
      <w:pPr>
        <w:pStyle w:val="Heading1"/>
      </w:pPr>
      <w:bookmarkStart w:id="2" w:name="_Toc2"/>
      <w:r>
        <w:t>Article summary:</w:t>
      </w:r>
      <w:bookmarkEnd w:id="2"/>
    </w:p>
    <w:p>
      <w:pPr>
        <w:jc w:val="both"/>
      </w:pPr>
      <w:r>
        <w:rPr/>
        <w:t xml:space="preserve">1. Rush Duel (RD) is a new product line of Yu-Gi-Oh! that runs parallel to the official OCG and TCG.</w:t>
      </w:r>
    </w:p>
    <w:p>
      <w:pPr>
        <w:jc w:val="both"/>
      </w:pPr>
      <w:r>
        <w:rPr/>
        <w:t xml:space="preserve">2. RD features continuous summoning and drawing large amounts of cards. Victory conditions are similar to OCG, with a "legend" rule limiting decks to one legend card.</w:t>
      </w:r>
    </w:p>
    <w:p>
      <w:pPr>
        <w:jc w:val="both"/>
      </w:pPr>
      <w:r>
        <w:rPr/>
        <w:t xml:space="preserve">3. The anime series "Yu-Gi-Oh! SEVENS" was released alongside the first two pre-built sets, featuring the female protagonist Lumi as its main character.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Rush Duel game mode in Yu-Gi-Oh!, which is a relatively new product line compared to the official OCG and TCG games. The article does provide some useful information about the game mode, such as its features (continuous summoning and drawing large amounts of cards), victory conditions (similar to OCG), deck building rules (40-60 cards, no more than 3 copies of each card, 1 legend card limit), monster effects (one effect per turn per monster), spell/trap effects (no limit on how many can be used in one turn). However, there are some potential issues with this article that should be noted. </w:t>
      </w:r>
    </w:p>
    <w:p>
      <w:pPr>
        <w:jc w:val="both"/>
      </w:pPr>
      <w:r>
        <w:rPr/>
        <w:t xml:space="preserve">First, there is no mention of any potential risks associated with playing Rush Duel or any other Yu-Gi-Oh! game modes for that matter. This could lead readers to believe that playing these games is completely safe when in reality there may be certain risks involved that should be taken into consideration before playing them. Additionally, while the article does provide some useful information about Rush Duel's features and rules, it fails to explore any counterarguments or opposing views on these topics which could have provided a more balanced perspective on the game mode overall. </w:t>
      </w:r>
    </w:p>
    <w:p>
      <w:pPr>
        <w:jc w:val="both"/>
      </w:pPr>
      <w:r>
        <w:rPr/>
        <w:t xml:space="preserve">Furthermore, while not necessarily an issue with trustworthiness or reliability, it should also be noted that the article includes promotional content for both Rush Duel and its accompanying anime series "Yu-Gi-Oh! SEVENS". This could lead readers to believe that this article is biased towards promoting these products rather than providing an unbiased overview of them which could potentially affect their perception of them. </w:t>
      </w:r>
    </w:p>
    <w:p>
      <w:pPr>
        <w:jc w:val="both"/>
      </w:pPr>
      <w:r>
        <w:rPr/>
        <w:t xml:space="preserve">In conclusion, while this article does provide some useful information about Rush Duel's features and rules, it fails to explore any potential risks associated with playing it or any counterarguments against its features which could have provided a more balanced perspective on the game mode overall. Additionally, it includes promotional content for both Rush Duel and its accompanying anime series which could lead readers to believe that this article is biased towards promoting these products rather than providing an unbiased overview of them.</w:t>
      </w:r>
    </w:p>
    <w:p>
      <w:pPr>
        <w:pStyle w:val="Heading1"/>
      </w:pPr>
      <w:bookmarkStart w:id="5" w:name="_Toc5"/>
      <w:r>
        <w:t>Topics for further research:</w:t>
      </w:r>
      <w:bookmarkEnd w:id="5"/>
    </w:p>
    <w:p>
      <w:pPr>
        <w:spacing w:after="0"/>
        <w:numPr>
          <w:ilvl w:val="0"/>
          <w:numId w:val="2"/>
        </w:numPr>
      </w:pPr>
      <w:r>
        <w:rPr/>
        <w:t xml:space="preserve">Risks associated with playing Yu-Gi-Oh!</w:t>
      </w:r>
    </w:p>
    <w:p>
      <w:pPr>
        <w:spacing w:after="0"/>
        <w:numPr>
          <w:ilvl w:val="0"/>
          <w:numId w:val="2"/>
        </w:numPr>
      </w:pPr>
      <w:r>
        <w:rPr/>
        <w:t xml:space="preserve">Counterarguments against Rush Duel features</w:t>
      </w:r>
    </w:p>
    <w:p>
      <w:pPr>
        <w:spacing w:after="0"/>
        <w:numPr>
          <w:ilvl w:val="0"/>
          <w:numId w:val="2"/>
        </w:numPr>
      </w:pPr>
      <w:r>
        <w:rPr/>
        <w:t xml:space="preserve">Impact of promotional content on perception of Yu-Gi-Oh!</w:t>
      </w:r>
    </w:p>
    <w:p>
      <w:pPr>
        <w:spacing w:after="0"/>
        <w:numPr>
          <w:ilvl w:val="0"/>
          <w:numId w:val="2"/>
        </w:numPr>
      </w:pPr>
      <w:r>
        <w:rPr/>
        <w:t xml:space="preserve">Balanced perspective on Rush Duel</w:t>
      </w:r>
    </w:p>
    <w:p>
      <w:pPr>
        <w:spacing w:after="0"/>
        <w:numPr>
          <w:ilvl w:val="0"/>
          <w:numId w:val="2"/>
        </w:numPr>
      </w:pPr>
      <w:r>
        <w:rPr/>
        <w:t xml:space="preserve">Official OCG and TCG rules comparison</w:t>
      </w:r>
    </w:p>
    <w:p>
      <w:pPr>
        <w:numPr>
          <w:ilvl w:val="0"/>
          <w:numId w:val="2"/>
        </w:numPr>
      </w:pPr>
      <w:r>
        <w:rPr/>
        <w:t xml:space="preserve">Impact of Yu-Gi-Oh! SEVENS on Rush Duel</w:t>
      </w:r>
    </w:p>
    <w:p>
      <w:pPr>
        <w:pStyle w:val="Heading1"/>
      </w:pPr>
      <w:bookmarkStart w:id="6" w:name="_Toc6"/>
      <w:r>
        <w:t>Report location:</w:t>
      </w:r>
      <w:bookmarkEnd w:id="6"/>
    </w:p>
    <w:p>
      <w:hyperlink r:id="rId8" w:history="1">
        <w:r>
          <w:rPr>
            <w:color w:val="2980b9"/>
            <w:u w:val="single"/>
          </w:rPr>
          <w:t xml:space="preserve">https://www.fullpicture.app/item/7b7e22292d53909042043973716a0231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B0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read/cv6996018/?from=readlist" TargetMode="External"/><Relationship Id="rId8" Type="http://schemas.openxmlformats.org/officeDocument/2006/relationships/hyperlink" Target="https://www.fullpicture.app/item/7b7e22292d53909042043973716a02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2023-03-03T20:08:57+01:00</dcterms:created>
  <dcterms:modified xsi:type="dcterms:W3CDTF">2023-03-03T20:08:57+01:00</dcterms:modified>
</cp:coreProperties>
</file>

<file path=docProps/custom.xml><?xml version="1.0" encoding="utf-8"?>
<Properties xmlns="http://schemas.openxmlformats.org/officeDocument/2006/custom-properties" xmlns:vt="http://schemas.openxmlformats.org/officeDocument/2006/docPropsVTypes"/>
</file>