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Coatings with recycled polyvinyl butyral on polyester and polyamide mono- and multifilament yarns-所有数据库</w:t>
      </w:r>
      <w:br/>
      <w:hyperlink r:id="rId7" w:history="1">
        <w:r>
          <w:rPr>
            <w:color w:val="2980b9"/>
            <w:u w:val="single"/>
          </w:rPr>
          <w:t xml:space="preserve">https://www.webofscience.com/wos/alldb/full-record/WOS:000624485000002</w:t>
        </w:r>
      </w:hyperlink>
    </w:p>
    <w:p>
      <w:pPr>
        <w:pStyle w:val="Heading1"/>
      </w:pPr>
      <w:bookmarkStart w:id="2" w:name="_Toc2"/>
      <w:r>
        <w:t>Article summary:</w:t>
      </w:r>
      <w:bookmarkEnd w:id="2"/>
    </w:p>
    <w:p>
      <w:pPr>
        <w:jc w:val="both"/>
      </w:pPr>
      <w:r>
        <w:rPr/>
        <w:t xml:space="preserve">1. This article investigates the use of recycled polyvinyl butyral (r-PVB) as a textile coating for polyester and polyamide mono- and multifilament yarns.</w:t>
      </w:r>
    </w:p>
    <w:p>
      <w:pPr>
        <w:jc w:val="both"/>
      </w:pPr>
      <w:r>
        <w:rPr/>
        <w:t xml:space="preserve">2. Crosslinked r-PVB coatings showed enhanced properties toward abrasion and chemical resistance, while coatings without the crosslinking agent showed diminished abrasion resistance.</w:t>
      </w:r>
    </w:p>
    <w:p>
      <w:pPr>
        <w:jc w:val="both"/>
      </w:pPr>
      <w:r>
        <w:rPr/>
        <w:t xml:space="preserve">3. Mechanical properties of the monofilaments were influenced by the r-PVB coating in general, but varying concentrations of the crosslinking agent did not affect the mechanical properties.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its research findings and methodology. The authors have provided evidence to support their claims, such as citing relevant studies and providing data from experiments conducted during their research. Furthermore, they have discussed potential risks associated with their findings, such as the diminished abrasion resistance of coatings without a crosslinking agent. </w:t>
      </w:r>
    </w:p>
    <w:p>
      <w:pPr>
        <w:jc w:val="both"/>
      </w:pPr>
      <w:r>
        <w:rPr/>
        <w:t xml:space="preserve">The article does not appear to be biased or one-sided in its reporting; it presents both sides of an argument fairly and objectively. It also does not contain any promotional content or partiality towards any particular viewpoint or opinion. Additionally, all claims made are supported by evidence from relevant studies or experiments conducted during the research process. </w:t>
      </w:r>
    </w:p>
    <w:p>
      <w:pPr>
        <w:jc w:val="both"/>
      </w:pPr>
      <w:r>
        <w:rPr/>
        <w:t xml:space="preserve">The only potential issue with this article is that it does not explore any counterarguments to its findings or discuss any unexplored points of consideration that could be relevant to its topic. However, this does not significantly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Crosslinking agent abrasion resistance</w:t>
      </w:r>
    </w:p>
    <w:p>
      <w:pPr>
        <w:spacing w:after="0"/>
        <w:numPr>
          <w:ilvl w:val="0"/>
          <w:numId w:val="2"/>
        </w:numPr>
      </w:pPr>
      <w:r>
        <w:rPr/>
        <w:t xml:space="preserve">Coating durability effects</w:t>
      </w:r>
    </w:p>
    <w:p>
      <w:pPr>
        <w:spacing w:after="0"/>
        <w:numPr>
          <w:ilvl w:val="0"/>
          <w:numId w:val="2"/>
        </w:numPr>
      </w:pPr>
      <w:r>
        <w:rPr/>
        <w:t xml:space="preserve">Crosslinking agent alternatives</w:t>
      </w:r>
    </w:p>
    <w:p>
      <w:pPr>
        <w:spacing w:after="0"/>
        <w:numPr>
          <w:ilvl w:val="0"/>
          <w:numId w:val="2"/>
        </w:numPr>
      </w:pPr>
      <w:r>
        <w:rPr/>
        <w:t xml:space="preserve">Crosslinking agent application methods</w:t>
      </w:r>
    </w:p>
    <w:p>
      <w:pPr>
        <w:spacing w:after="0"/>
        <w:numPr>
          <w:ilvl w:val="0"/>
          <w:numId w:val="2"/>
        </w:numPr>
      </w:pPr>
      <w:r>
        <w:rPr/>
        <w:t xml:space="preserve">Crosslinking agent environmental impact</w:t>
      </w:r>
    </w:p>
    <w:p>
      <w:pPr>
        <w:numPr>
          <w:ilvl w:val="0"/>
          <w:numId w:val="2"/>
        </w:numPr>
      </w:pPr>
      <w:r>
        <w:rPr/>
        <w:t xml:space="preserve">Crosslinking agent safety considerations</w:t>
      </w:r>
    </w:p>
    <w:p>
      <w:pPr>
        <w:pStyle w:val="Heading1"/>
      </w:pPr>
      <w:bookmarkStart w:id="6" w:name="_Toc6"/>
      <w:r>
        <w:t>Report location:</w:t>
      </w:r>
      <w:bookmarkEnd w:id="6"/>
    </w:p>
    <w:p>
      <w:hyperlink r:id="rId8" w:history="1">
        <w:r>
          <w:rPr>
            <w:color w:val="2980b9"/>
            <w:u w:val="single"/>
          </w:rPr>
          <w:t xml:space="preserve">https://www.fullpicture.app/item/7b8d75dc1f12ba7e90185dfd9b5361ba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1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24485000002" TargetMode="External"/><Relationship Id="rId8" Type="http://schemas.openxmlformats.org/officeDocument/2006/relationships/hyperlink" Target="https://www.fullpicture.app/item/7b8d75dc1f12ba7e90185dfd9b536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2023-03-02T21:46:09+01:00</dcterms:created>
  <dcterms:modified xsi:type="dcterms:W3CDTF">2023-03-02T21:46:09+01:00</dcterms:modified>
</cp:coreProperties>
</file>

<file path=docProps/custom.xml><?xml version="1.0" encoding="utf-8"?>
<Properties xmlns="http://schemas.openxmlformats.org/officeDocument/2006/custom-properties" xmlns:vt="http://schemas.openxmlformats.org/officeDocument/2006/docPropsVTypes"/>
</file>