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Quantity Over Quality? Reproducible Psychological Science from a Mixed Methods Perspective | Collabra: Psychology | University of California Press</w:t>
      </w:r>
      <w:br/>
      <w:hyperlink r:id="rId7" w:history="1">
        <w:r>
          <w:rPr>
            <w:color w:val="2980b9"/>
            <w:u w:val="single"/>
          </w:rPr>
          <w:t xml:space="preserve">https://online.ucpress.edu/collabra/article/6/1/26/113057/Quantity-Over-Quality-Reproducible-Psychological</w:t>
        </w:r>
      </w:hyperlink>
    </w:p>
    <w:p>
      <w:pPr>
        <w:pStyle w:val="Heading1"/>
      </w:pPr>
      <w:bookmarkStart w:id="2" w:name="_Toc2"/>
      <w:r>
        <w:t>Article summary:</w:t>
      </w:r>
      <w:bookmarkEnd w:id="2"/>
    </w:p>
    <w:p>
      <w:pPr>
        <w:jc w:val="both"/>
      </w:pPr>
      <w:r>
        <w:rPr/>
        <w:t xml:space="preserve">1. Artykuł skupia się na badaniu, w jaki sposób istniejące zalecenia dotyczące reprodukowalności powinny być stosowane w badaniach mieszanych metod.</w:t>
      </w:r>
    </w:p>
    <w:p>
      <w:pPr>
        <w:jc w:val="both"/>
      </w:pPr>
      <w:r>
        <w:rPr/>
        <w:t xml:space="preserve">2. Autorzy oferują 10 kluczowych rekomendacji do stosowania w badaniach mieszanych metod oraz twierdzą, że dobre praktyki naukowe i etyczne są wzajemnie uzupełniające i prowadzą do znaczących i wiarygodnych odkryć naukowych.</w:t>
      </w:r>
    </w:p>
    <w:p>
      <w:pPr>
        <w:jc w:val="both"/>
      </w:pPr>
      <w:r>
        <w:rPr/>
        <w:t xml:space="preserve">3. Autorzy sugerują, że istniejące zalecenia dotyczące reprodukowalności mogłyby być ulepszone poprzez wprowadzenie najlepszych praktyk z badań jakościowych i epistemologii.</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Artykuł prezentuje szeroki przekrój literatury dotyczącej reprodukowalności, a także dostarcza ważnych informacji na temat tego, jak istniejące zalecenia dotyczące reprodukowalności powinny być stosowane w badaniach mieszanych metod. Autorzy starannie omawiają swoje argumenty i dostarczają dowody na poparcie swoich twierdzeń. Artykuł jest napisany zrozumiale i ma przejrzysty cel - pomóc czytelnikom lepiej rozumieć, jak można poprawić rygorystyczne standardy reprodukcji w badaniach mieszanych metod. Należy jednak pamiętać, że autorzy maja swoje uprzedzenia wobec tego tematu - szacunek dla ich perspektywy powinien być brany pod uwagę podczas czytania artykułu. Ponadto, artykuł nie obejmuje potencjalnych problemów związanych ze stronniczościami lub brakiem równego przedstawiania obu stron debaty; te aspekty powinny być bardziej szeroko rozważone przez czytelników.</w:t>
      </w:r>
    </w:p>
    <w:p>
      <w:pPr>
        <w:pStyle w:val="Heading1"/>
      </w:pPr>
      <w:bookmarkStart w:id="5" w:name="_Toc5"/>
      <w:r>
        <w:t>Topics for further research:</w:t>
      </w:r>
      <w:bookmarkEnd w:id="5"/>
    </w:p>
    <w:p>
      <w:pPr>
        <w:spacing w:after="0"/>
        <w:numPr>
          <w:ilvl w:val="0"/>
          <w:numId w:val="2"/>
        </w:numPr>
      </w:pPr>
      <w:r>
        <w:rPr/>
        <w:t xml:space="preserve">Reprodukowalność badań mieszanych metod</w:t>
      </w:r>
    </w:p>
    <w:p>
      <w:pPr>
        <w:spacing w:after="0"/>
        <w:numPr>
          <w:ilvl w:val="0"/>
          <w:numId w:val="2"/>
        </w:numPr>
      </w:pPr>
      <w:r>
        <w:rPr/>
        <w:t xml:space="preserve">Zalecenia dotyczące reprodukowalności</w:t>
      </w:r>
    </w:p>
    <w:p>
      <w:pPr>
        <w:spacing w:after="0"/>
        <w:numPr>
          <w:ilvl w:val="0"/>
          <w:numId w:val="2"/>
        </w:numPr>
      </w:pPr>
      <w:r>
        <w:rPr/>
        <w:t xml:space="preserve">Stronniczość w badaniach mieszanych metod</w:t>
      </w:r>
    </w:p>
    <w:p>
      <w:pPr>
        <w:spacing w:after="0"/>
        <w:numPr>
          <w:ilvl w:val="0"/>
          <w:numId w:val="2"/>
        </w:numPr>
      </w:pPr>
      <w:r>
        <w:rPr/>
        <w:t xml:space="preserve">Równe przedstawianie obu stron debaty</w:t>
      </w:r>
    </w:p>
    <w:p>
      <w:pPr>
        <w:spacing w:after="0"/>
        <w:numPr>
          <w:ilvl w:val="0"/>
          <w:numId w:val="2"/>
        </w:numPr>
      </w:pPr>
      <w:r>
        <w:rPr/>
        <w:t xml:space="preserve">Poprawa standardów reprodukcji</w:t>
      </w:r>
    </w:p>
    <w:p>
      <w:pPr>
        <w:numPr>
          <w:ilvl w:val="0"/>
          <w:numId w:val="2"/>
        </w:numPr>
      </w:pPr>
      <w:r>
        <w:rPr/>
        <w:t xml:space="preserve">Uprzedzenia wobec reprodukowalności</w:t>
      </w:r>
    </w:p>
    <w:p>
      <w:pPr>
        <w:pStyle w:val="Heading1"/>
      </w:pPr>
      <w:bookmarkStart w:id="6" w:name="_Toc6"/>
      <w:r>
        <w:t>Report location:</w:t>
      </w:r>
      <w:bookmarkEnd w:id="6"/>
    </w:p>
    <w:p>
      <w:hyperlink r:id="rId8" w:history="1">
        <w:r>
          <w:rPr>
            <w:color w:val="2980b9"/>
            <w:u w:val="single"/>
          </w:rPr>
          <w:t xml:space="preserve">https://www.fullpicture.app/item/7bd4d6cd4efd697f286f37e8a91c1e1a</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3A7DE4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online.ucpress.edu/collabra/article/6/1/26/113057/Quantity-Over-Quality-Reproducible-Psychological" TargetMode="External"/><Relationship Id="rId8" Type="http://schemas.openxmlformats.org/officeDocument/2006/relationships/hyperlink" Target="https://www.fullpicture.app/item/7bd4d6cd4efd697f286f37e8a91c1e1a"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2023-02-20T13:55:26+01:00</dcterms:created>
  <dcterms:modified xsi:type="dcterms:W3CDTF">2023-02-20T13:55:26+01:00</dcterms:modified>
</cp:coreProperties>
</file>

<file path=docProps/custom.xml><?xml version="1.0" encoding="utf-8"?>
<Properties xmlns="http://schemas.openxmlformats.org/officeDocument/2006/custom-properties" xmlns:vt="http://schemas.openxmlformats.org/officeDocument/2006/docPropsVTypes"/>
</file>