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董宇辉和董洁很好，但你学不会</w:t>
      </w:r>
      <w:br/>
      <w:hyperlink r:id="rId7" w:history="1">
        <w:r>
          <w:rPr>
            <w:color w:val="2980b9"/>
            <w:u w:val="single"/>
          </w:rPr>
          <w:t xml:space="preserve">https://mp.weixin.qq.com/s/QHxqyyNhP8RizEicPFNKzw</w:t>
        </w:r>
      </w:hyperlink>
    </w:p>
    <w:p>
      <w:pPr>
        <w:pStyle w:val="Heading1"/>
      </w:pPr>
      <w:bookmarkStart w:id="2" w:name="_Toc2"/>
      <w:r>
        <w:t>Article summary:</w:t>
      </w:r>
      <w:bookmarkEnd w:id="2"/>
    </w:p>
    <w:p>
      <w:pPr>
        <w:jc w:val="both"/>
      </w:pPr>
      <w:r>
        <w:rPr/>
        <w:t xml:space="preserve">1. Dong Yuhui's success in live broadcasting is attributed to his boss Yu Minhong's emotional recognition and integrity, which helped New Oriental overcome challenges and transform successfully.</w:t>
      </w:r>
    </w:p>
    <w:p>
      <w:pPr>
        <w:jc w:val="both"/>
      </w:pPr>
      <w:r>
        <w:rPr/>
        <w:t xml:space="preserve">2. Dong Jie's popularity on Xiaohongshu is due to her long-planned strategy of expanding netizens' understanding of her through fashion blogging and sharing her life experiences, which resonates with the platform's user portrait.</w:t>
      </w:r>
    </w:p>
    <w:p>
      <w:pPr>
        <w:jc w:val="both"/>
      </w:pPr>
      <w:r>
        <w:rPr/>
        <w:t xml:space="preserve">3. The key to success lies outside the matter, meaning that Dong Jie and Dong Yuhui's success in live broadcasting is a result of their achievements and reputation outside the live broadcast room, rather than just their speaking skills or techniques during the broadcast.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该文章主要介绍了董宇辉和董洁在直播带货领域的成功经验，但是存在一些潜在的偏见和不足之处。</w:t>
      </w:r>
    </w:p>
    <w:p>
      <w:pPr>
        <w:jc w:val="both"/>
      </w:pPr>
      <w:r>
        <w:rPr/>
        <w:t xml:space="preserve"/>
      </w:r>
    </w:p>
    <w:p>
      <w:pPr>
        <w:jc w:val="both"/>
      </w:pPr>
      <w:r>
        <w:rPr/>
        <w:t xml:space="preserve">首先，文章没有提到直播带货存在的风险和挑战。虽然董宇辉和董洁取得了很大的成功，但是并不代表所有人都能够复制他们的模式。直播带货需要具备一定的专业知识、营销技巧和产品质量等方面的保障，否则可能会导致消费者投诉或退货等问题。</w:t>
      </w:r>
    </w:p>
    <w:p>
      <w:pPr>
        <w:jc w:val="both"/>
      </w:pPr>
      <w:r>
        <w:rPr/>
        <w:t xml:space="preserve"/>
      </w:r>
    </w:p>
    <w:p>
      <w:pPr>
        <w:jc w:val="both"/>
      </w:pPr>
      <w:r>
        <w:rPr/>
        <w:t xml:space="preserve">其次，文章过于强调了个人因素对于成功的影响，而忽略了团队合作和企业文化等方面的重要性。例如，在文章中提到了董宇辉背后有一个强大的团队支持他的工作，并且新东方在双倍减少政策下表现出色也与企业文化密切相关。</w:t>
      </w:r>
    </w:p>
    <w:p>
      <w:pPr>
        <w:jc w:val="both"/>
      </w:pPr>
      <w:r>
        <w:rPr/>
        <w:t xml:space="preserve"/>
      </w:r>
    </w:p>
    <w:p>
      <w:pPr>
        <w:jc w:val="both"/>
      </w:pPr>
      <w:r>
        <w:rPr/>
        <w:t xml:space="preserve">此外，文章还存在一些片面报道和缺失考虑点。例如，在介绍董洁时，文章只强调了她个人经历对于用户心理共鸣产生的影响，而没有提及她所代言产品本身是否具备优秀品质或者是否真正符合用户需求。</w:t>
      </w:r>
    </w:p>
    <w:p>
      <w:pPr>
        <w:jc w:val="both"/>
      </w:pPr>
      <w:r>
        <w:rPr/>
        <w:t xml:space="preserve"/>
      </w:r>
    </w:p>
    <w:p>
      <w:pPr>
        <w:jc w:val="both"/>
      </w:pPr>
      <w:r>
        <w:rPr/>
        <w:t xml:space="preserve">最后，文章中提出了一些主张却缺乏充分证据支持。例如，在介绍董宇辉时，作者认为他之所以成功是因为赢得了老板余闵红的认可，并且新东方在双倍减少政策下表现出色。然而这些观点并没有给出足够的数据或案例来证明其正确性。</w:t>
      </w:r>
    </w:p>
    <w:p>
      <w:pPr>
        <w:jc w:val="both"/>
      </w:pPr>
      <w:r>
        <w:rPr/>
        <w:t xml:space="preserve"/>
      </w:r>
    </w:p>
    <w:p>
      <w:pPr>
        <w:jc w:val="both"/>
      </w:pPr>
      <w:r>
        <w:rPr/>
        <w:t xml:space="preserve">总之，该文章虽然介绍了直播带货领域内两位成功人士的经验和故事，但是存在一些潜在偏见、片面报道、无根据主张、缺失考虑点等问题。读者需要保持批判思维并结合其他信息进行全面评估。</w:t>
      </w:r>
    </w:p>
    <w:p>
      <w:pPr>
        <w:pStyle w:val="Heading1"/>
      </w:pPr>
      <w:bookmarkStart w:id="5" w:name="_Toc5"/>
      <w:r>
        <w:t>Topics for further research:</w:t>
      </w:r>
      <w:bookmarkEnd w:id="5"/>
    </w:p>
    <w:p>
      <w:pPr>
        <w:spacing w:after="0"/>
        <w:numPr>
          <w:ilvl w:val="0"/>
          <w:numId w:val="2"/>
        </w:numPr>
      </w:pPr>
      <w:r>
        <w:rPr/>
        <w:t xml:space="preserve">Risks and challenges of live streaming e-commerce
</w:t>
      </w:r>
    </w:p>
    <w:p>
      <w:pPr>
        <w:spacing w:after="0"/>
        <w:numPr>
          <w:ilvl w:val="0"/>
          <w:numId w:val="2"/>
        </w:numPr>
      </w:pPr>
      <w:r>
        <w:rPr/>
        <w:t xml:space="preserve">Importance of teamwork and corporate culture in success
</w:t>
      </w:r>
    </w:p>
    <w:p>
      <w:pPr>
        <w:spacing w:after="0"/>
        <w:numPr>
          <w:ilvl w:val="0"/>
          <w:numId w:val="2"/>
        </w:numPr>
      </w:pPr>
      <w:r>
        <w:rPr/>
        <w:t xml:space="preserve">Objectivity and consideration of all aspects in reporting
</w:t>
      </w:r>
    </w:p>
    <w:p>
      <w:pPr>
        <w:spacing w:after="0"/>
        <w:numPr>
          <w:ilvl w:val="0"/>
          <w:numId w:val="2"/>
        </w:numPr>
      </w:pPr>
      <w:r>
        <w:rPr/>
        <w:t xml:space="preserve">Quality and relevance of endorsed products
</w:t>
      </w:r>
    </w:p>
    <w:p>
      <w:pPr>
        <w:spacing w:after="0"/>
        <w:numPr>
          <w:ilvl w:val="0"/>
          <w:numId w:val="2"/>
        </w:numPr>
      </w:pPr>
      <w:r>
        <w:rPr/>
        <w:t xml:space="preserve">Need for evidence-based claims and assertions
</w:t>
      </w:r>
    </w:p>
    <w:p>
      <w:pPr>
        <w:numPr>
          <w:ilvl w:val="0"/>
          <w:numId w:val="2"/>
        </w:numPr>
      </w:pPr>
      <w:r>
        <w:rPr/>
        <w:t xml:space="preserve">Importance of critical thinking and comprehensive evaluation</w:t>
      </w:r>
    </w:p>
    <w:p>
      <w:pPr>
        <w:pStyle w:val="Heading1"/>
      </w:pPr>
      <w:bookmarkStart w:id="6" w:name="_Toc6"/>
      <w:r>
        <w:t>Report location:</w:t>
      </w:r>
      <w:bookmarkEnd w:id="6"/>
    </w:p>
    <w:p>
      <w:hyperlink r:id="rId8" w:history="1">
        <w:r>
          <w:rPr>
            <w:color w:val="2980b9"/>
            <w:u w:val="single"/>
          </w:rPr>
          <w:t xml:space="preserve">https://www.fullpicture.app/item/7be945ab1df703983975c51690600f8f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B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QHxqyyNhP8RizEicPFNKzw" TargetMode="External"/><Relationship Id="rId8" Type="http://schemas.openxmlformats.org/officeDocument/2006/relationships/hyperlink" Target="https://www.fullpicture.app/item/7be945ab1df703983975c51690600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2023-03-15T01:24:02+01:00</dcterms:created>
  <dcterms:modified xsi:type="dcterms:W3CDTF">2023-03-15T01:24:02+01:00</dcterms:modified>
</cp:coreProperties>
</file>

<file path=docProps/custom.xml><?xml version="1.0" encoding="utf-8"?>
<Properties xmlns="http://schemas.openxmlformats.org/officeDocument/2006/custom-properties" xmlns:vt="http://schemas.openxmlformats.org/officeDocument/2006/docPropsVTypes"/>
</file>