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Consumer's Purchase Intentions towards Automobiles in Pakistan</w:t>
      </w:r>
      <w:br/>
      <w:hyperlink r:id="rId7" w:history="1">
        <w:r>
          <w:rPr>
            <w:color w:val="2980b9"/>
            <w:u w:val="single"/>
          </w:rPr>
          <w:t xml:space="preserve">https://www.researchgate.net/publication/331548158_Consumer's_Purchase_Intentions_towards_Automobiles_in_Pakistan</w:t>
        </w:r>
      </w:hyperlink>
    </w:p>
    <w:p>
      <w:pPr>
        <w:pStyle w:val="Heading1"/>
      </w:pPr>
      <w:bookmarkStart w:id="2" w:name="_Toc2"/>
      <w:r>
        <w:t>Article summary:</w:t>
      </w:r>
      <w:bookmarkEnd w:id="2"/>
    </w:p>
    <w:p>
      <w:pPr>
        <w:jc w:val="both"/>
      </w:pPr>
      <w:r>
        <w:rPr/>
        <w:t xml:space="preserve">1. The study aimed to identify and assess the factors influencing consumer's purchase intentions towards automobiles in Pakistan, focusing on price, product, after sale service, brand product quality, and brand loyalty.</w:t>
      </w:r>
    </w:p>
    <w:p>
      <w:pPr>
        <w:jc w:val="both"/>
      </w:pPr>
      <w:r>
        <w:rPr/>
        <w:t xml:space="preserve"/>
      </w:r>
    </w:p>
    <w:p>
      <w:pPr>
        <w:jc w:val="both"/>
      </w:pPr>
      <w:r>
        <w:rPr/>
        <w:t xml:space="preserve">2. The findings showed that price, product, and brand product quality had a positive significant relationship with consumer's purchase intentions towards automobiles in Pakistan, while after sale service and brand loyalty showed insignificant results.</w:t>
      </w:r>
    </w:p>
    <w:p>
      <w:pPr>
        <w:jc w:val="both"/>
      </w:pPr>
      <w:r>
        <w:rPr/>
        <w:t xml:space="preserve"/>
      </w:r>
    </w:p>
    <w:p>
      <w:pPr>
        <w:jc w:val="both"/>
      </w:pPr>
      <w:r>
        <w:rPr/>
        <w:t xml:space="preserve">3. The study highlighted the importance of understanding consumer behavior in the automobile industry for managers and policy makers to develop effective strategies and policies.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"Consumer's Purchase Intentions towards Automobiles in Pakistan" provides an analysis of the factors influencing consumer behavior in the automobile industry in Pakistan. The study focuses on variables such as price, product, after-sale service, brand product quality, and brand loyalty to understand their impact on consumer purchase intentions.</w:t>
      </w:r>
    </w:p>
    <w:p>
      <w:pPr>
        <w:jc w:val="both"/>
      </w:pPr>
      <w:r>
        <w:rPr/>
        <w:t xml:space="preserve"/>
      </w:r>
    </w:p>
    <w:p>
      <w:pPr>
        <w:jc w:val="both"/>
      </w:pPr>
      <w:r>
        <w:rPr/>
        <w:t xml:space="preserve">One potential bias in the article is the limited scope of the study. The sample size of 250 respondents from Lahore may not be representative of the entire population of automobile consumers in Pakistan. This could lead to a skewed understanding of consumer behavior and preferences in the country.</w:t>
      </w:r>
    </w:p>
    <w:p>
      <w:pPr>
        <w:jc w:val="both"/>
      </w:pPr>
      <w:r>
        <w:rPr/>
        <w:t xml:space="preserve"/>
      </w:r>
    </w:p>
    <w:p>
      <w:pPr>
        <w:jc w:val="both"/>
      </w:pPr>
      <w:r>
        <w:rPr/>
        <w:t xml:space="preserve">Additionally, the article lacks a comprehensive discussion on the methodology used for data collection and analysis. It simply mentions that simple regression was used to analyze the results without providing details on how variables were measured or controlled for potential confounding factors. This lack of transparency raises questions about the reliability and validity of the findings.</w:t>
      </w:r>
    </w:p>
    <w:p>
      <w:pPr>
        <w:jc w:val="both"/>
      </w:pPr>
      <w:r>
        <w:rPr/>
        <w:t xml:space="preserve"/>
      </w:r>
    </w:p>
    <w:p>
      <w:pPr>
        <w:jc w:val="both"/>
      </w:pPr>
      <w:r>
        <w:rPr/>
        <w:t xml:space="preserve">Furthermore, while the study identifies price, product, and brand product quality as significant factors influencing purchase intentions, it dismisses after-sale service and brand loyalty as insignificant without delving into possible reasons for these results. This one-sided reporting overlooks potential nuances in consumer decision-making processes and fails to provide a holistic understanding of the factors at play.</w:t>
      </w:r>
    </w:p>
    <w:p>
      <w:pPr>
        <w:jc w:val="both"/>
      </w:pPr>
      <w:r>
        <w:rPr/>
        <w:t xml:space="preserve"/>
      </w:r>
    </w:p>
    <w:p>
      <w:pPr>
        <w:jc w:val="both"/>
      </w:pPr>
      <w:r>
        <w:rPr/>
        <w:t xml:space="preserve">The article also lacks exploration of counterarguments or alternative perspectives that could challenge its findings. By presenting only positive relationships between certain variables and purchase intentions, it fails to acknowledge potential limitations or contradictory evidence that may exist.</w:t>
      </w:r>
    </w:p>
    <w:p>
      <w:pPr>
        <w:jc w:val="both"/>
      </w:pPr>
      <w:r>
        <w:rPr/>
        <w:t xml:space="preserve"/>
      </w:r>
    </w:p>
    <w:p>
      <w:pPr>
        <w:jc w:val="both"/>
      </w:pPr>
      <w:r>
        <w:rPr/>
        <w:t xml:space="preserve">Moreover, there is a promotional tone throughout the article, suggesting that managers in the automobile industry will find the study helpful for making strategies and developing auto policies. This promotional content raises concerns about objectivity and impartiality in presenting research findings.</w:t>
      </w:r>
    </w:p>
    <w:p>
      <w:pPr>
        <w:jc w:val="both"/>
      </w:pPr>
      <w:r>
        <w:rPr/>
        <w:t xml:space="preserve"/>
      </w:r>
    </w:p>
    <w:p>
      <w:pPr>
        <w:jc w:val="both"/>
      </w:pPr>
      <w:r>
        <w:rPr/>
        <w:t xml:space="preserve">Overall, while the article addresses important factors influencing consumer purchase intentions towards automobiles in Pakistan, it falls short in terms of methodological rigor, transparency, consideration of alternative viewpoints, and objectivity. A more thorough analysis incorporating diverse perspectives and addressing potential biases would enhance the credibility and relevance of the study.</w:t>
      </w:r>
    </w:p>
    <w:p>
      <w:pPr>
        <w:pStyle w:val="Heading1"/>
      </w:pPr>
      <w:bookmarkStart w:id="5" w:name="_Toc5"/>
      <w:r>
        <w:t>Topics for further research:</w:t>
      </w:r>
      <w:bookmarkEnd w:id="5"/>
    </w:p>
    <w:p>
      <w:pPr>
        <w:spacing w:after="0"/>
        <w:numPr>
          <w:ilvl w:val="0"/>
          <w:numId w:val="2"/>
        </w:numPr>
      </w:pPr>
      <w:r>
        <w:rPr/>
        <w:t xml:space="preserve">Factors influencing consumer behavior in the automobile industry in Pakistan beyond price</w:t>
      </w:r>
    </w:p>
    <w:p>
      <w:pPr>
        <w:spacing w:after="0"/>
        <w:numPr>
          <w:ilvl w:val="0"/>
          <w:numId w:val="2"/>
        </w:numPr>
      </w:pPr>
      <w:r>
        <w:rPr/>
        <w:t xml:space="preserve">product</w:t>
      </w:r>
    </w:p>
    <w:p>
      <w:pPr>
        <w:spacing w:after="0"/>
        <w:numPr>
          <w:ilvl w:val="0"/>
          <w:numId w:val="2"/>
        </w:numPr>
      </w:pPr>
      <w:r>
        <w:rPr/>
        <w:t xml:space="preserve">and brand quality
</w:t>
      </w:r>
    </w:p>
    <w:p>
      <w:pPr>
        <w:spacing w:after="0"/>
        <w:numPr>
          <w:ilvl w:val="0"/>
          <w:numId w:val="2"/>
        </w:numPr>
      </w:pPr>
      <w:r>
        <w:rPr/>
        <w:t xml:space="preserve">Methodology for data collection and analysis in consumer behavior studies in Pakistan
</w:t>
      </w:r>
    </w:p>
    <w:p>
      <w:pPr>
        <w:spacing w:after="0"/>
        <w:numPr>
          <w:ilvl w:val="0"/>
          <w:numId w:val="2"/>
        </w:numPr>
      </w:pPr>
      <w:r>
        <w:rPr/>
        <w:t xml:space="preserve">Impact of after-sale service on consumer purchase intentions in the automobile industry in Pakistan
</w:t>
      </w:r>
    </w:p>
    <w:p>
      <w:pPr>
        <w:spacing w:after="0"/>
        <w:numPr>
          <w:ilvl w:val="0"/>
          <w:numId w:val="2"/>
        </w:numPr>
      </w:pPr>
      <w:r>
        <w:rPr/>
        <w:t xml:space="preserve">Role of brand loyalty in influencing consumer decisions in the automobile market in Pakistan
</w:t>
      </w:r>
    </w:p>
    <w:p>
      <w:pPr>
        <w:spacing w:after="0"/>
        <w:numPr>
          <w:ilvl w:val="0"/>
          <w:numId w:val="2"/>
        </w:numPr>
      </w:pPr>
      <w:r>
        <w:rPr/>
        <w:t xml:space="preserve">Critiques of research on consumer purchase intentions towards automobiles in Pakistan
</w:t>
      </w:r>
    </w:p>
    <w:p>
      <w:pPr>
        <w:numPr>
          <w:ilvl w:val="0"/>
          <w:numId w:val="2"/>
        </w:numPr>
      </w:pPr>
      <w:r>
        <w:rPr/>
        <w:t xml:space="preserve">Consumer decision-making processes and factors influencing automobile purchases in Pakistan</w:t>
      </w:r>
    </w:p>
    <w:p>
      <w:pPr>
        <w:pStyle w:val="Heading1"/>
      </w:pPr>
      <w:bookmarkStart w:id="6" w:name="_Toc6"/>
      <w:r>
        <w:t>Report location:</w:t>
      </w:r>
      <w:bookmarkEnd w:id="6"/>
    </w:p>
    <w:p>
      <w:hyperlink r:id="rId8" w:history="1">
        <w:r>
          <w:rPr>
            <w:color w:val="2980b9"/>
            <w:u w:val="single"/>
          </w:rPr>
          <w:t xml:space="preserve">https://www.fullpicture.app/item/7bee1ca483cde0c7d2667d8cf5627f18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1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1548158_Consumer's_Purchase_Intentions_towards_Automobiles_in_Pakistan" TargetMode="External"/><Relationship Id="rId8" Type="http://schemas.openxmlformats.org/officeDocument/2006/relationships/hyperlink" Target="https://www.fullpicture.app/item/7bee1ca483cde0c7d2667d8cf5627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2024-06-07T14:47:30+02:00</dcterms:created>
  <dcterms:modified xsi:type="dcterms:W3CDTF">2024-06-07T14:47:30+02:00</dcterms:modified>
</cp:coreProperties>
</file>

<file path=docProps/custom.xml><?xml version="1.0" encoding="utf-8"?>
<Properties xmlns="http://schemas.openxmlformats.org/officeDocument/2006/custom-properties" xmlns:vt="http://schemas.openxmlformats.org/officeDocument/2006/docPropsVTypes"/>
</file>