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1961~2017年中国地区风速时空变化规律研究</w:t>
      </w:r>
      <w:br/>
      <w:hyperlink r:id="rId7" w:history="1">
        <w:r>
          <w:rPr>
            <w:color w:val="2980b9"/>
            <w:u w:val="single"/>
          </w:rPr>
          <w:t xml:space="preserve">https://www.hanspub.org/journal/PaperInformation.aspx?paperID=58625</w:t>
        </w:r>
      </w:hyperlink>
    </w:p>
    <w:p>
      <w:pPr>
        <w:pStyle w:val="Heading1"/>
      </w:pPr>
      <w:bookmarkStart w:id="2" w:name="_Toc2"/>
      <w:r>
        <w:t>Article summary:</w:t>
      </w:r>
      <w:bookmarkEnd w:id="2"/>
    </w:p>
    <w:p>
      <w:pPr>
        <w:jc w:val="both"/>
      </w:pPr>
      <w:r>
        <w:rPr/>
        <w:t xml:space="preserve">1. 风速是大气运动特征的基本元素，参与地球气候的自然循环。在全球气候变化的背景下，各国都致力于寻找新能源来源以减少化石能源消耗所造成的温室气体排放。</w:t>
      </w:r>
    </w:p>
    <w:p>
      <w:pPr>
        <w:jc w:val="both"/>
      </w:pPr>
      <w:r>
        <w:rPr/>
        <w:t xml:space="preserve">2. 本文使用格点数据分析了中国大陆1961年至2017年间风速变化，研究了风速时空变化趋势和风速区划，并为中国区域气候变化、空气污染防治、风能开发利用等领域提供理论支持。</w:t>
      </w:r>
    </w:p>
    <w:p>
      <w:pPr>
        <w:jc w:val="both"/>
      </w:pPr>
      <w:r>
        <w:rPr/>
        <w:t xml:space="preserve">3. 根据算法分析，中国大陆部分地区的风速呈现明显下降趋势。格点数据比站点数据更具有空间表达力和规律性分布。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该文章主要研究了中国地区风速的时空变化规律，但在其分析过程中存在一些潜在偏见和不足之处。</w:t>
      </w:r>
    </w:p>
    <w:p>
      <w:pPr>
        <w:jc w:val="both"/>
      </w:pPr>
      <w:r>
        <w:rPr/>
        <w:t xml:space="preserve"/>
      </w:r>
    </w:p>
    <w:p>
      <w:pPr>
        <w:jc w:val="both"/>
      </w:pPr>
      <w:r>
        <w:rPr/>
        <w:t xml:space="preserve">首先，该文章没有明确提出其研究的动机和目的，只是简单地介绍了风能作为新能源资源的重要性以及风对社会经济发展的影响。这使得读者难以理解该研究对于解决什么问题或者推进什么领域的发展具有何种意义。</w:t>
      </w:r>
    </w:p>
    <w:p>
      <w:pPr>
        <w:jc w:val="both"/>
      </w:pPr>
      <w:r>
        <w:rPr/>
        <w:t xml:space="preserve"/>
      </w:r>
    </w:p>
    <w:p>
      <w:pPr>
        <w:jc w:val="both"/>
      </w:pPr>
      <w:r>
        <w:rPr/>
        <w:t xml:space="preserve">其次，该文章没有充分考虑到数据来源和质量问题。虽然作者使用了国家气象中心团队提供的0.25˚ × 0.25˚分辨率网格数据集（CN05.1），但并未说明该数据集是否具有代表性和准确性。此外，由于中国地区站点布局不均匀，导致站点观测数据存在空间异质性，因此使用网格数据进行分析可能会掩盖某些局部特征。</w:t>
      </w:r>
    </w:p>
    <w:p>
      <w:pPr>
        <w:jc w:val="both"/>
      </w:pPr>
      <w:r>
        <w:rPr/>
        <w:t xml:space="preserve"/>
      </w:r>
    </w:p>
    <w:p>
      <w:pPr>
        <w:jc w:val="both"/>
      </w:pPr>
      <w:r>
        <w:rPr/>
        <w:t xml:space="preserve">再次，该文章缺乏对其他因素对风速变化影响的探讨。例如，在全球气候变化背景下，温室气体排放、土地利用变化等因素都可能对中国地区风速产生影响。但是，在本文中并未对这些因素进行分析和讨论。</w:t>
      </w:r>
    </w:p>
    <w:p>
      <w:pPr>
        <w:jc w:val="both"/>
      </w:pPr>
      <w:r>
        <w:rPr/>
        <w:t xml:space="preserve"/>
      </w:r>
    </w:p>
    <w:p>
      <w:pPr>
        <w:jc w:val="both"/>
      </w:pPr>
      <w:r>
        <w:rPr/>
        <w:t xml:space="preserve">最后，该文章的结论部分存在一定的片面性。作者仅通过算术平均法计算了1961年至1990年和1991年至2017年中国地区的多年平均风速，并通过聚类算法将中国地区划分为不同的风速区域。但是，该文章并未提供更深入的解释或证据来支持其结论，例如为什么某些地区风速变化趋势与其他地区不同等。</w:t>
      </w:r>
    </w:p>
    <w:p>
      <w:pPr>
        <w:jc w:val="both"/>
      </w:pPr>
      <w:r>
        <w:rPr/>
        <w:t xml:space="preserve"/>
      </w:r>
    </w:p>
    <w:p>
      <w:pPr>
        <w:jc w:val="both"/>
      </w:pPr>
      <w:r>
        <w:rPr/>
        <w:t xml:space="preserve">综上所述，该文章在研究中国地区风速时空变化规律方面做出了一定的贡献，但其研究方法和结论存在一定的局限性和片面性。未来的研究需要更加全面、客观、科学地考虑各种因素对风速变化的影响，并提供更充分、可靠的数据支持。</w:t>
      </w:r>
    </w:p>
    <w:p>
      <w:pPr>
        <w:pStyle w:val="Heading1"/>
      </w:pPr>
      <w:bookmarkStart w:id="5" w:name="_Toc5"/>
      <w:r>
        <w:t>Topics for further research:</w:t>
      </w:r>
      <w:bookmarkEnd w:id="5"/>
    </w:p>
    <w:p>
      <w:pPr>
        <w:spacing w:after="0"/>
        <w:numPr>
          <w:ilvl w:val="0"/>
          <w:numId w:val="2"/>
        </w:numPr>
      </w:pPr>
      <w:r>
        <w:rPr/>
        <w:t xml:space="preserve">Lack of clear research motivation and objectives
</w:t>
      </w:r>
    </w:p>
    <w:p>
      <w:pPr>
        <w:spacing w:after="0"/>
        <w:numPr>
          <w:ilvl w:val="0"/>
          <w:numId w:val="2"/>
        </w:numPr>
      </w:pPr>
      <w:r>
        <w:rPr/>
        <w:t xml:space="preserve">Potential bias and limitations in data sources and quality
</w:t>
      </w:r>
    </w:p>
    <w:p>
      <w:pPr>
        <w:spacing w:after="0"/>
        <w:numPr>
          <w:ilvl w:val="0"/>
          <w:numId w:val="2"/>
        </w:numPr>
      </w:pPr>
      <w:r>
        <w:rPr/>
        <w:t xml:space="preserve">Insufficient consideration of other factors affecting wind speed changes
</w:t>
      </w:r>
    </w:p>
    <w:p>
      <w:pPr>
        <w:spacing w:after="0"/>
        <w:numPr>
          <w:ilvl w:val="0"/>
          <w:numId w:val="2"/>
        </w:numPr>
      </w:pPr>
      <w:r>
        <w:rPr/>
        <w:t xml:space="preserve">One-sided conclusions without deeper explanation or evidence
</w:t>
      </w:r>
    </w:p>
    <w:p>
      <w:pPr>
        <w:spacing w:after="0"/>
        <w:numPr>
          <w:ilvl w:val="0"/>
          <w:numId w:val="2"/>
        </w:numPr>
      </w:pPr>
      <w:r>
        <w:rPr/>
        <w:t xml:space="preserve">Need for more comprehensive</w:t>
      </w:r>
    </w:p>
    <w:p>
      <w:pPr>
        <w:spacing w:after="0"/>
        <w:numPr>
          <w:ilvl w:val="0"/>
          <w:numId w:val="2"/>
        </w:numPr>
      </w:pPr>
      <w:r>
        <w:rPr/>
        <w:t xml:space="preserve">objective</w:t>
      </w:r>
    </w:p>
    <w:p>
      <w:pPr>
        <w:spacing w:after="0"/>
        <w:numPr>
          <w:ilvl w:val="0"/>
          <w:numId w:val="2"/>
        </w:numPr>
      </w:pPr>
      <w:r>
        <w:rPr/>
        <w:t xml:space="preserve">and scientific research methods
</w:t>
      </w:r>
    </w:p>
    <w:p>
      <w:pPr>
        <w:numPr>
          <w:ilvl w:val="0"/>
          <w:numId w:val="2"/>
        </w:numPr>
      </w:pPr>
      <w:r>
        <w:rPr/>
        <w:t xml:space="preserve">Importance of providing more reliable and sufficient data support</w:t>
      </w:r>
    </w:p>
    <w:p>
      <w:pPr>
        <w:pStyle w:val="Heading1"/>
      </w:pPr>
      <w:bookmarkStart w:id="6" w:name="_Toc6"/>
      <w:r>
        <w:t>Report location:</w:t>
      </w:r>
      <w:bookmarkEnd w:id="6"/>
    </w:p>
    <w:p>
      <w:hyperlink r:id="rId8" w:history="1">
        <w:r>
          <w:rPr>
            <w:color w:val="2980b9"/>
            <w:u w:val="single"/>
          </w:rPr>
          <w:t xml:space="preserve">https://www.fullpicture.app/item/7bf415adac3b9bf8647c410615a1d55e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E76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nspub.org/journal/PaperInformation.aspx?paperID=58625" TargetMode="External"/><Relationship Id="rId8" Type="http://schemas.openxmlformats.org/officeDocument/2006/relationships/hyperlink" Target="https://www.fullpicture.app/item/7bf415adac3b9bf8647c410615a1d5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2023-06-25T14:03:50+02:00</dcterms:created>
  <dcterms:modified xsi:type="dcterms:W3CDTF">2023-06-25T14:03:50+02:00</dcterms:modified>
</cp:coreProperties>
</file>

<file path=docProps/custom.xml><?xml version="1.0" encoding="utf-8"?>
<Properties xmlns="http://schemas.openxmlformats.org/officeDocument/2006/custom-properties" xmlns:vt="http://schemas.openxmlformats.org/officeDocument/2006/docPropsVTypes"/>
</file>