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CTGF directs fibroblast differentiation from human mesenchymal stem/stromal cells and defines connective tissue healing in a rodent injury model. Journal of Clinical Investigation, 120(9), 3340–3349 | 10.1172/JCI43230</w:t>
      </w:r>
      <w:br/>
      <w:hyperlink r:id="rId7" w:history="1">
        <w:r>
          <w:rPr>
            <w:color w:val="2980b9"/>
            <w:u w:val="single"/>
          </w:rPr>
          <w:t xml:space="preserve">https://sci-hub.ru/10.1172/JCI43230</w:t>
        </w:r>
      </w:hyperlink>
    </w:p>
    <w:p>
      <w:pPr>
        <w:pStyle w:val="Heading1"/>
      </w:pPr>
      <w:bookmarkStart w:id="2" w:name="_Toc2"/>
      <w:r>
        <w:t>Article summary:</w:t>
      </w:r>
      <w:bookmarkEnd w:id="2"/>
    </w:p>
    <w:p>
      <w:pPr>
        <w:jc w:val="both"/>
      </w:pPr>
      <w:r>
        <w:rPr/>
        <w:t xml:space="preserve">1. CTGF (connective tissue growth factor) directs the differentiation of human mesenchymal stem/stromal cells into fibroblasts.</w:t>
      </w:r>
    </w:p>
    <w:p>
      <w:pPr>
        <w:jc w:val="both"/>
      </w:pPr>
      <w:r>
        <w:rPr/>
        <w:t xml:space="preserve">2. CTGF is essential for connective tissue healing in a rodent injury model.</w:t>
      </w:r>
    </w:p>
    <w:p>
      <w:pPr>
        <w:jc w:val="both"/>
      </w:pPr>
      <w:r>
        <w:rPr/>
        <w:t xml:space="preserve">3. The findings of this study suggest that CTGF could be used to improve wound healing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was published in a reputable journal, the Journal of Clinical Investigation, and has been peer-reviewed by experts in the field. The authors have provided evidence to support their claims, such as data from experiments conducted on rodents and human mesenchymal stem/stromal cells. Furthermore, the authors have discussed potential limitations of their study, such as the fact that further research is needed to determine if CTGF can be used to improve wound healing in humans. However, there are some potential biases that should be noted. For example, the authors may have had a vested interest in promoting the use of CTGF for wound healing due to their involvement with its development or commercialization. Additionally, there may be other factors that influence wound healing that were not explored in this study, such as nutrition or lifestyle choices.</w:t>
      </w:r>
    </w:p>
    <w:p>
      <w:pPr>
        <w:pStyle w:val="Heading1"/>
      </w:pPr>
      <w:bookmarkStart w:id="5" w:name="_Toc5"/>
      <w:r>
        <w:t>Topics for further research:</w:t>
      </w:r>
      <w:bookmarkEnd w:id="5"/>
    </w:p>
    <w:p>
      <w:pPr>
        <w:spacing w:after="0"/>
        <w:numPr>
          <w:ilvl w:val="0"/>
          <w:numId w:val="2"/>
        </w:numPr>
      </w:pPr>
      <w:r>
        <w:rPr/>
        <w:t xml:space="preserve">Wound healing nutrition</w:t>
      </w:r>
    </w:p>
    <w:p>
      <w:pPr>
        <w:spacing w:after="0"/>
        <w:numPr>
          <w:ilvl w:val="0"/>
          <w:numId w:val="2"/>
        </w:numPr>
      </w:pPr>
      <w:r>
        <w:rPr/>
        <w:t xml:space="preserve">Wound healing lifestyle choices</w:t>
      </w:r>
    </w:p>
    <w:p>
      <w:pPr>
        <w:spacing w:after="0"/>
        <w:numPr>
          <w:ilvl w:val="0"/>
          <w:numId w:val="2"/>
        </w:numPr>
      </w:pPr>
      <w:r>
        <w:rPr/>
        <w:t xml:space="preserve">Mesenchymal stem/stromal cells</w:t>
      </w:r>
    </w:p>
    <w:p>
      <w:pPr>
        <w:spacing w:after="0"/>
        <w:numPr>
          <w:ilvl w:val="0"/>
          <w:numId w:val="2"/>
        </w:numPr>
      </w:pPr>
      <w:r>
        <w:rPr/>
        <w:t xml:space="preserve">CTGF wound healing</w:t>
      </w:r>
    </w:p>
    <w:p>
      <w:pPr>
        <w:spacing w:after="0"/>
        <w:numPr>
          <w:ilvl w:val="0"/>
          <w:numId w:val="2"/>
        </w:numPr>
      </w:pPr>
      <w:r>
        <w:rPr/>
        <w:t xml:space="preserve">CTGF commercialization</w:t>
      </w:r>
    </w:p>
    <w:p>
      <w:pPr>
        <w:numPr>
          <w:ilvl w:val="0"/>
          <w:numId w:val="2"/>
        </w:numPr>
      </w:pPr>
      <w:r>
        <w:rPr/>
        <w:t xml:space="preserve">CTGF development</w:t>
      </w:r>
    </w:p>
    <w:p>
      <w:pPr>
        <w:pStyle w:val="Heading1"/>
      </w:pPr>
      <w:bookmarkStart w:id="6" w:name="_Toc6"/>
      <w:r>
        <w:t>Report location:</w:t>
      </w:r>
      <w:bookmarkEnd w:id="6"/>
    </w:p>
    <w:p>
      <w:hyperlink r:id="rId8" w:history="1">
        <w:r>
          <w:rPr>
            <w:color w:val="2980b9"/>
            <w:u w:val="single"/>
          </w:rPr>
          <w:t xml:space="preserve">https://www.fullpicture.app/item/7bff3e54e33aa3c151ceb576acfbb439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1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2/JCI43230" TargetMode="External"/><Relationship Id="rId8" Type="http://schemas.openxmlformats.org/officeDocument/2006/relationships/hyperlink" Target="https://www.fullpicture.app/item/7bff3e54e33aa3c151ceb576acfbb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2023-02-28T11:56:34+01:00</dcterms:created>
  <dcterms:modified xsi:type="dcterms:W3CDTF">2023-02-28T11:56:34+01:00</dcterms:modified>
</cp:coreProperties>
</file>

<file path=docProps/custom.xml><?xml version="1.0" encoding="utf-8"?>
<Properties xmlns="http://schemas.openxmlformats.org/officeDocument/2006/custom-properties" xmlns:vt="http://schemas.openxmlformats.org/officeDocument/2006/docPropsVTypes"/>
</file>