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航空铝合金板材搅拌摩擦连接有限元分析 - 中国知网</w:t></w:r><w:br/><w:hyperlink r:id="rId7" w:history="1"><w:r><w:rPr><w:color w:val="2980b9"/><w:u w:val="single"/></w:rPr><w:t xml:space="preserve">https://kns.cnki.net/kcms2/article/abstract?v=3uoqIhG8C44YLTlOAiTRKgchrJ08w1e7M8Tu7YZds8_Czz3jEVojXTesebWv7jlSATH_0o7WlDB_m3QeaaW0xq1VeU4_FvPk&uniplatform=NZKPT</w:t></w:r></w:hyperlink></w:p><w:p><w:pPr><w:pStyle w:val="Heading1"/></w:pPr><w:bookmarkStart w:id="2" w:name="_Toc2"/><w:r><w:t>Article summary:</w:t></w:r><w:bookmarkEnd w:id="2"/></w:p><w:p><w:pPr><w:jc w:val="both"/></w:pPr><w:r><w:rPr/><w:t xml:space="preserve">1. 本文通过有限元分析和模拟，研究了航空铝合金板材搅拌摩擦连接的过程。</w:t></w:r></w:p><w:p><w:pPr><w:jc w:val="both"/></w:pPr><w:r><w:rPr/><w:t xml:space="preserve">2. 文中建立了动态热源模型，并验证了该模型和有限元分析过程的合理性。</w:t></w:r></w:p><w:p><w:pPr><w:jc w:val="both"/></w:pPr><w:r><w:rPr/><w:t xml:space="preserve">3. 模拟结果显示，搅拌摩擦连接的残余拉应力主要集中在连接区域，最大残余拉应力区域出现在连接区域的中间，而连接区域两端和其他部位则出现残余压应力。</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及作者的背景和利益关系，这可能导致潜在的偏见。如果作者与航空铝合金板材搅拌摩擦连接相关的行业或机构有直接或间接的联系，他们可能会倾向于支持该技术并忽略其他可能存在的问题。</w:t></w:r></w:p><w:p><w:pPr><w:jc w:val="both"/></w:pPr><w:r><w:rPr/><w:t xml:space="preserve"></w:t></w:r></w:p><w:p><w:pPr><w:jc w:val="both"/></w:pPr><w:r><w:rPr/><w:t xml:space="preserve">2. 片面报道：文章只关注了摩擦搅拌连接过程中产生的残余应力，并未提及其他可能存在的问题，如连接强度、疲劳寿命等。这种片面报道可能导致读者对该技术的实际效果和可行性产生误解。</w:t></w:r></w:p><w:p><w:pPr><w:jc w:val="both"/></w:pPr><w:r><w:rPr/><w:t xml:space="preserve"></w:t></w:r></w:p><w:p><w:pPr><w:jc w:val="both"/></w:pPr><w:r><w:rPr/><w:t xml:space="preserve">3. 无根据的主张：文章声称通过建立动态热源模型进行有限元分析可以合理地模拟摩擦搅拌焊接过程，并与实验结果进行比较验证。然而，文章并未提供足够的证据来支持这一主张，如具体的模型参数、验证方法等。因此，读者无法确定该模型是否真正准确地反映了实际情况。</w:t></w:r></w:p><w:p><w:pPr><w:jc w:val="both"/></w:pPr><w:r><w:rPr/><w:t xml:space="preserve"></w:t></w:r></w:p><w:p><w:pPr><w:jc w:val="both"/></w:pPr><w:r><w:rPr/><w:t xml:space="preserve">4. 缺失的考虑点：文章没有讨论摩擦搅拌连接过程中可能出现的缺陷和不良效应，如焊缝裂纹、气孔等。这些问题可能对连接的强度和可靠性产生重大影响，但文章未对其进行充分的讨论。</w:t></w:r></w:p><w:p><w:pPr><w:jc w:val="both"/></w:pPr><w:r><w:rPr/><w:t xml:space="preserve"></w:t></w:r></w:p><w:p><w:pPr><w:jc w:val="both"/></w:pPr><w:r><w:rPr/><w:t xml:space="preserve">5. 所提出主张的缺失证据：文章声称摩擦搅拌连接的残余拉应力主要集中在连接区域，并提供了一些模拟结果来支持这一主张。然而，文章并未提供实验数据或其他证据来验证这一结论的准确性。因此，读者无法确定该主张是否真正可靠。</w:t></w:r></w:p><w:p><w:pPr><w:jc w:val="both"/></w:pPr><w:r><w:rPr/><w:t xml:space="preserve"></w:t></w:r></w:p><w:p><w:pPr><w:jc w:val="both"/></w:pPr><w:r><w:rPr/><w:t xml:space="preserve">6. 未探索的反驳：文章没有探讨其他可能存在的观点或研究结果，以及与摩擦搅拌连接相比可能更有效或更可行的替代方法。这种未探索反驳可能导致读者对该技术的局限性和局限性产生误解。</w:t></w:r></w:p><w:p><w:pPr><w:jc w:val="both"/></w:pPr><w:r><w:rPr/><w:t xml:space="preserve"></w:t></w:r></w:p><w:p><w:pPr><w:jc w:val="both"/></w:pPr><w:r><w:rPr/><w:t xml:space="preserve">7. 宣传内容和偏袒：文章中使用了一些宣传性词语和表述，如“合理”、“验证”等，这可能暗示作者对该技术的偏袒态度。此外，文章没有平等地呈现双方观点或研究结果，而是只关注了摩擦搅拌连接的优势和成功案例。</w:t></w:r></w:p><w:p><w:pPr><w:jc w:val="both"/></w:pPr><w:r><w:rPr/><w:t xml:space="preserve"></w:t></w:r></w:p><w:p><w:pPr><w:jc w:val="both"/></w:pPr><w:r><w:rPr/><w:t xml:space="preserve">8. 是否注意到可能的风险：文章未提及可能存在的风险或潜在问题，如连接强度不足、焊缝质量不稳定等。这种忽略可能导致读者对该技术的实际应用和可行性产生误解。</w:t></w:r></w:p><w:p><w:pPr><w:jc w:val="both"/></w:pPr><w:r><w:rPr/><w:t xml:space="preserve"></w:t></w:r></w:p><w:p><w:pPr><w:jc w:val="both"/></w:pPr><w:r><w:rPr/><w:t xml:space="preserve">综上所述，上述文章存在潜在偏见、片面报道、无根据的主张、缺失的考虑点、所提出主张的缺失证据、未探索的反驳、宣传内容和偏袒等问题。读者应该保持批判思维，并进一步研究和了解摩擦搅拌连接技术的各个方面，以便做出全面准确的判断。</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连接强度和疲劳寿命
</w:t></w:r></w:p><w:p><w:pPr><w:spacing w:after="0"/><w:numPr><w:ilvl w:val="0"/><w:numId w:val="2"/></w:numPr></w:pPr><w:r><w:rPr/><w:t xml:space="preserve">动态热源模型的准确性证据
</w:t></w:r></w:p><w:p><w:pPr><w:spacing w:after="0"/><w:numPr><w:ilvl w:val="0"/><w:numId w:val="2"/></w:numPr></w:pPr><w:r><w:rPr/><w:t xml:space="preserve">缺陷和不良效应
</w:t></w:r></w:p><w:p><w:pPr><w:spacing w:after="0"/><w:numPr><w:ilvl w:val="0"/><w:numId w:val="2"/></w:numPr></w:pPr><w:r><w:rPr/><w:t xml:space="preserve">摩擦搅拌连接的残余拉应力的验证
</w:t></w:r></w:p><w:p><w:pPr><w:numPr><w:ilvl w:val="0"/><w:numId w:val="2"/></w:numPr></w:pPr><w:r><w:rPr/><w:t xml:space="preserve">替代方法的有效性和可行性</w:t></w:r></w:p><w:p><w:pPr><w:pStyle w:val="Heading1"/></w:pPr><w:bookmarkStart w:id="6" w:name="_Toc6"/><w:r><w:t>Report location:</w:t></w:r><w:bookmarkEnd w:id="6"/></w:p><w:p><w:hyperlink r:id="rId8" w:history="1"><w:r><w:rPr><w:color w:val="2980b9"/><w:u w:val="single"/></w:rPr><w:t xml:space="preserve">https://www.fullpicture.app/item/7c1317d354826fefd6db59b806584ce5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ABD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M8Tu7YZds8_Czz3jEVojXTesebWv7jlSATH_0o7WlDB_m3QeaaW0xq1VeU4_FvPk&amp;uniplatform=NZKPT" TargetMode="External"/><Relationship Id="rId8" Type="http://schemas.openxmlformats.org/officeDocument/2006/relationships/hyperlink" Target="https://www.fullpicture.app/item/7c1317d354826fefd6db59b806584c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2023-09-06T13:39:13+02:00</dcterms:created>
  <dcterms:modified xsi:type="dcterms:W3CDTF">2023-09-06T13:39:13+02:00</dcterms:modified>
</cp:coreProperties>
</file>

<file path=docProps/custom.xml><?xml version="1.0" encoding="utf-8"?>
<Properties xmlns="http://schemas.openxmlformats.org/officeDocument/2006/custom-properties" xmlns:vt="http://schemas.openxmlformats.org/officeDocument/2006/docPropsVTypes"/>
</file>