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transcriptomics: new dimension of understanding biological complexity</w:t>
      </w:r>
      <w:br/>
      <w:hyperlink r:id="rId7" w:history="1">
        <w:r>
          <w:rPr>
            <w:color w:val="2980b9"/>
            <w:u w:val="single"/>
          </w:rPr>
          <w:t xml:space="preserve">http://www.biophysics-reports.org/article/doi/10.52601/bpr.2021.210037</w:t>
        </w:r>
      </w:hyperlink>
    </w:p>
    <w:p>
      <w:pPr>
        <w:pStyle w:val="Heading1"/>
      </w:pPr>
      <w:bookmarkStart w:id="2" w:name="_Toc2"/>
      <w:r>
        <w:t>Article summary:</w:t>
      </w:r>
      <w:bookmarkEnd w:id="2"/>
    </w:p>
    <w:p>
      <w:pPr>
        <w:jc w:val="both"/>
      </w:pPr>
      <w:r>
        <w:rPr/>
        <w:t xml:space="preserve">1. Spatial transcriptomics is a new technology that allows researchers to analyze gene expression in single cells and tissues at a high resolution.</w:t>
      </w:r>
    </w:p>
    <w:p>
      <w:pPr>
        <w:jc w:val="both"/>
      </w:pPr>
      <w:r>
        <w:rPr/>
        <w:t xml:space="preserve">2. This technology has been used to study various biological processes, such as spermatogenesis, neuronal projection, and chromatin accessibility.</w:t>
      </w:r>
    </w:p>
    <w:p>
      <w:pPr>
        <w:jc w:val="both"/>
      </w:pPr>
      <w:r>
        <w:rPr/>
        <w:t xml:space="preserve">3. Several methods have been developed for spatial transcriptomics, including laser capture microdissection, Oligopaint FISH probes, Geo-seq, and in situ sequencing.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spatial transcriptomics technology and its applications in understanding biological complexity. The article is well-researched and provides detailed information on the various methods used for spatial transcriptomics. It also cites several relevant studies that demonstrate the potential of this technology in providing insights into complex biological processes. </w:t>
      </w:r>
    </w:p>
    <w:p>
      <w:pPr>
        <w:jc w:val="both"/>
      </w:pPr>
      <w:r>
        <w:rPr/>
        <w:t xml:space="preserve">However, there are some potential biases in the article that should be noted. For example, it does not discuss any potential risks associated with using this technology or any ethical considerations that should be taken into account when using it. Additionally, the article does not provide any counterarguments or alternative perspectives on the use of this technology or its implications for research and society more broadly. Furthermore, while the article does cite several relevant studies to support its claims, it does not provide any evidence for some of its assertions about the potential of this technology to revolutionize biology research. </w:t>
      </w:r>
    </w:p>
    <w:p>
      <w:pPr>
        <w:jc w:val="both"/>
      </w:pPr>
      <w:r>
        <w:rPr/>
        <w:t xml:space="preserve">In conclusion, while this article provides a comprehensive overview of spatial transcriptomics technology and its applications in understanding biological complexity, it could benefit from further discussion on potential risks associated with using this technology as well as alternative perspectives on its implications for research and society more broadly.</w:t>
      </w:r>
    </w:p>
    <w:p>
      <w:pPr>
        <w:pStyle w:val="Heading1"/>
      </w:pPr>
      <w:bookmarkStart w:id="5" w:name="_Toc5"/>
      <w:r>
        <w:t>Topics for further research:</w:t>
      </w:r>
      <w:bookmarkEnd w:id="5"/>
    </w:p>
    <w:p>
      <w:pPr>
        <w:spacing w:after="0"/>
        <w:numPr>
          <w:ilvl w:val="0"/>
          <w:numId w:val="2"/>
        </w:numPr>
      </w:pPr>
      <w:r>
        <w:rPr/>
        <w:t xml:space="preserve">Ethical considerations of spatial transcriptomics</w:t>
      </w:r>
    </w:p>
    <w:p>
      <w:pPr>
        <w:spacing w:after="0"/>
        <w:numPr>
          <w:ilvl w:val="0"/>
          <w:numId w:val="2"/>
        </w:numPr>
      </w:pPr>
      <w:r>
        <w:rPr/>
        <w:t xml:space="preserve">Risks associated with spatial transcriptomics</w:t>
      </w:r>
    </w:p>
    <w:p>
      <w:pPr>
        <w:spacing w:after="0"/>
        <w:numPr>
          <w:ilvl w:val="0"/>
          <w:numId w:val="2"/>
        </w:numPr>
      </w:pPr>
      <w:r>
        <w:rPr/>
        <w:t xml:space="preserve">Alternative perspectives on spatial transcriptomics</w:t>
      </w:r>
    </w:p>
    <w:p>
      <w:pPr>
        <w:spacing w:after="0"/>
        <w:numPr>
          <w:ilvl w:val="0"/>
          <w:numId w:val="2"/>
        </w:numPr>
      </w:pPr>
      <w:r>
        <w:rPr/>
        <w:t xml:space="preserve">Implications of spatial transcriptomics for research</w:t>
      </w:r>
    </w:p>
    <w:p>
      <w:pPr>
        <w:spacing w:after="0"/>
        <w:numPr>
          <w:ilvl w:val="0"/>
          <w:numId w:val="2"/>
        </w:numPr>
      </w:pPr>
      <w:r>
        <w:rPr/>
        <w:t xml:space="preserve">Implications of spatial transcriptomics for society</w:t>
      </w:r>
    </w:p>
    <w:p>
      <w:pPr>
        <w:numPr>
          <w:ilvl w:val="0"/>
          <w:numId w:val="2"/>
        </w:numPr>
      </w:pPr>
      <w:r>
        <w:rPr/>
        <w:t xml:space="preserve">Evidence for potential of spatial transcriptomics</w:t>
      </w:r>
    </w:p>
    <w:p>
      <w:pPr>
        <w:pStyle w:val="Heading1"/>
      </w:pPr>
      <w:bookmarkStart w:id="6" w:name="_Toc6"/>
      <w:r>
        <w:t>Report location:</w:t>
      </w:r>
      <w:bookmarkEnd w:id="6"/>
    </w:p>
    <w:p>
      <w:hyperlink r:id="rId8" w:history="1">
        <w:r>
          <w:rPr>
            <w:color w:val="2980b9"/>
            <w:u w:val="single"/>
          </w:rPr>
          <w:t xml:space="preserve">https://www.fullpicture.app/item/7c311fbe5ef1441d25c7a2af49478a59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3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ophysics-reports.org/article/doi/10.52601/bpr.2021.210037" TargetMode="External"/><Relationship Id="rId8" Type="http://schemas.openxmlformats.org/officeDocument/2006/relationships/hyperlink" Target="https://www.fullpicture.app/item/7c311fbe5ef1441d25c7a2af49478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2023-02-24T16:37:32+01:00</dcterms:created>
  <dcterms:modified xsi:type="dcterms:W3CDTF">2023-02-24T16:37:32+01:00</dcterms:modified>
</cp:coreProperties>
</file>

<file path=docProps/custom.xml><?xml version="1.0" encoding="utf-8"?>
<Properties xmlns="http://schemas.openxmlformats.org/officeDocument/2006/custom-properties" xmlns:vt="http://schemas.openxmlformats.org/officeDocument/2006/docPropsVTypes"/>
</file>