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中国北方大不对称汇合处特征污染物的时空分布和混合动态 - ScienceDirect</w:t></w:r><w:br/><w:hyperlink r:id="rId7" w:history="1"><w:r><w:rPr><w:color w:val="2980b9"/><w:u w:val="single"/></w:rPr><w:t xml:space="preserve">https://www.sciencedirect.com/science/article/pii/S002216942031043X?ref=pdf_download&fr=RR-2&rr=797b8b6b2a7a9663</w:t></w:r></w:hyperlink></w:p><w:p><w:pPr><w:pStyle w:val="Heading1"/></w:pPr><w:bookmarkStart w:id="2" w:name="_Toc2"/><w:r><w:t>Article summary:</w:t></w:r><w:bookmarkEnd w:id="2"/></w:p><w:p><w:pPr><w:jc w:val="both"/></w:pPr><w:r><w:rPr/><w:t xml:space="preserve">1. This research paper focuses on the spatial and temporal distribution of pollutants at a large asymmetrical confluence in northern China, as well as the mixing dynamics.</w:t></w:r></w:p><w:p><w:pPr><w:jc w:val="both"/></w:pPr><w:r><w:rPr/><w:t xml:space="preserve">2. Results show that the heavily polluted tributary has a significant impact on water quality at the confluence, especially downstream of the tributary.</w:t></w:r></w:p><w:p><w:pPr><w:jc w:val="both"/></w:pPr><w:r><w:rPr/><w:t xml:space="preserve">3. The key factor influencing the mixing process at the confluence is discharge ratio, and during irrigation season (May-July), due to low flow in the tributary, backflow from main stream into tributary enhances mixing motion and forms near complete mixing mechanism at tributary mouth.</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in-depth analysis of pollutants at a large asymmetrical confluence in northern China, their spatial and temporal distribution, and their mixing dynamics. The article is well-structured and provides detailed information about previous studies related to this topic, as well as results from field experiments conducted for this research. The article also presents key factors influencing the mixing process at the confluence such as discharge ratio and backflow from main stream into tributary during irrigation season. </w:t></w:r></w:p><w:p><w:pPr><w:jc w:val="both"/></w:pPr><w:r><w:rPr/><w:t xml:space="preserve">The article appears to be reliable and trustworthy overall; however there are some potential biases that should be noted. For example, while it does provide information about previous studies related to this topic, it does not explore any counterarguments or present both sides equally; instead it mainly focuses on presenting its own findings without considering other perspectives or evidence that may contradict them. Additionally, there is no mention of possible risks associated with these findings or how they could potentially be mitigated; thus readers should be aware that these findings may not necessarily reflect all aspects of this issue or provide a comprehensive overview of it. Furthermore, while there is no promotional content included in this article, it does appear to be slightly partial towards its own findings by not exploring any counterarguments or alternative perspectives which could lead readers to form biased opinions about this topic based solely on what is presented here. </w:t></w:r></w:p><w:p><w:pPr><w:jc w:val="both"/></w:pPr><w:r><w:rPr/><w:t xml:space="preserve">In conclusion, while this article appears to be reliable overall and provides detailed information about pollutants at a large asymmetrical confluence in northern China along with their spatial and temporal distribution and mixing dynamics, potential biases should still be taken into consideration when reading it such as lack of exploration of counterarguments or alternative perspectives, lack of mention of possible risks associated with these findings or how they could potentially be mitigated, slight partiality towards its own findings by not exploring any counterarguments or alternative perspectives which could lead readers to form biased opinions about this topic based solely on what is presented here.</w:t></w:r></w:p><w:p><w:pPr><w:pStyle w:val="Heading1"/></w:pPr><w:bookmarkStart w:id="5" w:name="_Toc5"/><w:r><w:t>Topics for further research:</w:t></w:r><w:bookmarkEnd w:id="5"/></w:p><w:p><w:pPr><w:spacing w:after="0"/><w:numPr><w:ilvl w:val="0"/><w:numId w:val="2"/></w:numPr></w:pPr><w:r><w:rPr/><w:t xml:space="preserve">Pollutant mixing dynamics</w:t></w:r></w:p><w:p><w:pPr><w:spacing w:after="0"/><w:numPr><w:ilvl w:val="0"/><w:numId w:val="2"/></w:numPr></w:pPr><w:r><w:rPr/><w:t xml:space="preserve">Pollutant mitigation strategies</w:t></w:r></w:p><w:p><w:pPr><w:spacing w:after="0"/><w:numPr><w:ilvl w:val="0"/><w:numId w:val="2"/></w:numPr></w:pPr><w:r><w:rPr/><w:t xml:space="preserve">Counterarguments to pollutant mixing dynamics</w:t></w:r></w:p><w:p><w:pPr><w:spacing w:after="0"/><w:numPr><w:ilvl w:val="0"/><w:numId w:val="2"/></w:numPr></w:pPr><w:r><w:rPr/><w:t xml:space="preserve">Asymmetrical confluence pollution</w:t></w:r></w:p><w:p><w:pPr><w:spacing w:after="0"/><w:numPr><w:ilvl w:val="0"/><w:numId w:val="2"/></w:numPr></w:pPr><w:r><w:rPr/><w:t xml:space="preserve">Spatial and temporal distribution of pollutants</w:t></w:r></w:p><w:p><w:pPr><w:numPr><w:ilvl w:val="0"/><w:numId w:val="2"/></w:numPr></w:pPr><w:r><w:rPr/><w:t xml:space="preserve">Risk assessment of pollutant mixing dynamics</w:t></w:r></w:p><w:p><w:pPr><w:pStyle w:val="Heading1"/></w:pPr><w:bookmarkStart w:id="6" w:name="_Toc6"/><w:r><w:t>Report location:</w:t></w:r><w:bookmarkEnd w:id="6"/></w:p><w:p><w:hyperlink r:id="rId8" w:history="1"><w:r><w:rPr><w:color w:val="2980b9"/><w:u w:val="single"/></w:rPr><w:t xml:space="preserve">https://www.fullpicture.app/item/7c452bf860544ce60a84e2b14578d84b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160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16942031043X?ref=pdf_download&amp;fr=RR-2&amp;rr=797b8b6b2a7a9663" TargetMode="External"/><Relationship Id="rId8" Type="http://schemas.openxmlformats.org/officeDocument/2006/relationships/hyperlink" Target="https://www.fullpicture.app/item/7c452bf860544ce60a84e2b14578d8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2023-03-03T01:29:47+01:00</dcterms:created>
  <dcterms:modified xsi:type="dcterms:W3CDTF">2023-03-03T01:29:47+01:00</dcterms:modified>
</cp:coreProperties>
</file>

<file path=docProps/custom.xml><?xml version="1.0" encoding="utf-8"?>
<Properties xmlns="http://schemas.openxmlformats.org/officeDocument/2006/custom-properties" xmlns:vt="http://schemas.openxmlformats.org/officeDocument/2006/docPropsVTypes"/>
</file>