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שירים</w:t>
      </w:r>
      <w:br/>
      <w:hyperlink r:id="rId7" w:history="1">
        <w:r>
          <w:rPr>
            <w:color w:val="2980b9"/>
            <w:u w:val="single"/>
          </w:rPr>
          <w:t xml:space="preserve">https://www.galiwords.com/content/114569</w:t>
        </w:r>
      </w:hyperlink>
    </w:p>
    <w:p>
      <w:pPr>
        <w:pStyle w:val="Heading1"/>
      </w:pPr>
      <w:bookmarkStart w:id="2" w:name="_Toc2"/>
      <w:r>
        <w:t>Article summary:</w:t>
      </w:r>
      <w:bookmarkEnd w:id="2"/>
    </w:p>
    <w:p>
      <w:pPr>
        <w:jc w:val="both"/>
      </w:pPr>
      <w:r>
        <w:rPr/>
        <w:t xml:space="preserve">1. The poem discusses the idea of mental illnesses being a product of the modern age, and how they can be overcome with understanding and acceptance.</w:t>
      </w:r>
    </w:p>
    <w:p>
      <w:pPr>
        <w:jc w:val="both"/>
      </w:pPr>
      <w:r>
        <w:rPr/>
        <w:t xml:space="preserve">2. It also speaks to the idea that everyone has their own unique struggles, and that it is important to recognize them in order to move forward.</w:t>
      </w:r>
    </w:p>
    <w:p>
      <w:pPr>
        <w:jc w:val="both"/>
      </w:pPr>
      <w:r>
        <w:rPr/>
        <w:t xml:space="preserve">3. Finally, it touches on the idea of winter being a time of reflection and growth, as well as the need for heroes in times of difficulty.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in a poetic style which makes it difficult to assess its trustworthiness and reliability. The language used is emotive and evocative, making it hard to determine whether any claims made are supported by evidence or not. Furthermore, there is no indication of any sources or references used to back up any assertions made in the poem. Additionally, there is no exploration of counterarguments or alternative perspectives which could provide a more balanced view on the topics discussed in the article. As such, it is difficult to assess whether this article provides an unbiased view on mental health issues or if it presents only one side of the story without considering other points of view. Furthermore, there is no indication as to who wrote this poem or what their qualifications are when it comes to discussing mental health issues, so it is impossible to determine whether they have any expertise in this area or not. In conclusion, while this article may provide some insight into mental health issues from a poetic perspective, its lack of evidence and exploration of alternative perspectives make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Mental health issues - causes and effects</w:t>
      </w:r>
    </w:p>
    <w:p>
      <w:pPr>
        <w:spacing w:after="0"/>
        <w:numPr>
          <w:ilvl w:val="0"/>
          <w:numId w:val="2"/>
        </w:numPr>
      </w:pPr>
      <w:r>
        <w:rPr/>
        <w:t xml:space="preserve">Mental health stigma</w:t>
      </w:r>
    </w:p>
    <w:p>
      <w:pPr>
        <w:spacing w:after="0"/>
        <w:numPr>
          <w:ilvl w:val="0"/>
          <w:numId w:val="2"/>
        </w:numPr>
      </w:pPr>
      <w:r>
        <w:rPr/>
        <w:t xml:space="preserve">Mental health treatments</w:t>
      </w:r>
    </w:p>
    <w:p>
      <w:pPr>
        <w:spacing w:after="0"/>
        <w:numPr>
          <w:ilvl w:val="0"/>
          <w:numId w:val="2"/>
        </w:numPr>
      </w:pPr>
      <w:r>
        <w:rPr/>
        <w:t xml:space="preserve">Mental health support services</w:t>
      </w:r>
    </w:p>
    <w:p>
      <w:pPr>
        <w:spacing w:after="0"/>
        <w:numPr>
          <w:ilvl w:val="0"/>
          <w:numId w:val="2"/>
        </w:numPr>
      </w:pPr>
      <w:r>
        <w:rPr/>
        <w:t xml:space="preserve">Mental health advocacy</w:t>
      </w:r>
    </w:p>
    <w:p>
      <w:pPr>
        <w:numPr>
          <w:ilvl w:val="0"/>
          <w:numId w:val="2"/>
        </w:numPr>
      </w:pPr>
      <w:r>
        <w:rPr/>
        <w:t xml:space="preserve">Mental health research</w:t>
      </w:r>
    </w:p>
    <w:p>
      <w:pPr>
        <w:pStyle w:val="Heading1"/>
      </w:pPr>
      <w:bookmarkStart w:id="6" w:name="_Toc6"/>
      <w:r>
        <w:t>Report location:</w:t>
      </w:r>
      <w:bookmarkEnd w:id="6"/>
    </w:p>
    <w:p>
      <w:hyperlink r:id="rId8" w:history="1">
        <w:r>
          <w:rPr>
            <w:color w:val="2980b9"/>
            <w:u w:val="single"/>
          </w:rPr>
          <w:t xml:space="preserve">https://www.fullpicture.app/item/7c4d5d9948fef0871b4a2e251d492420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02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iwords.com/content/114569" TargetMode="External"/><Relationship Id="rId8" Type="http://schemas.openxmlformats.org/officeDocument/2006/relationships/hyperlink" Target="https://www.fullpicture.app/item/7c4d5d9948fef0871b4a2e251d4924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2023-02-23T18:34:07+01:00</dcterms:created>
  <dcterms:modified xsi:type="dcterms:W3CDTF">2023-02-23T18:34:07+01:00</dcterms:modified>
</cp:coreProperties>
</file>

<file path=docProps/custom.xml><?xml version="1.0" encoding="utf-8"?>
<Properties xmlns="http://schemas.openxmlformats.org/officeDocument/2006/custom-properties" xmlns:vt="http://schemas.openxmlformats.org/officeDocument/2006/docPropsVTypes"/>
</file>