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Resilient perimeter control for hyper-congested two-region networks with MFD dynamics - ScienceDirect</w:t>
      </w:r>
      <w:br/>
      <w:hyperlink r:id="rId7" w:history="1">
        <w:r>
          <w:rPr>
            <w:color w:val="2980b9"/>
            <w:u w:val="single"/>
          </w:rPr>
          <w:t xml:space="preserve">https://www.sciencedirect.com/science/article/pii/S0191261521002307?via%3Dihub=</w:t>
        </w:r>
      </w:hyperlink>
    </w:p>
    <w:p>
      <w:pPr>
        <w:pStyle w:val="Heading1"/>
      </w:pPr>
      <w:bookmarkStart w:id="2" w:name="_Toc2"/>
      <w:r>
        <w:t>Article summary:</w:t>
      </w:r>
      <w:bookmarkEnd w:id="2"/>
    </w:p>
    <w:p>
      <w:pPr>
        <w:jc w:val="both"/>
      </w:pPr>
      <w:r>
        <w:rPr/>
        <w:t xml:space="preserve">1. 城市化进程加剧了交通拥堵，尤其是超级拥堵现象的出现，导致经济损失和环境压力增大。</w:t>
      </w:r>
    </w:p>
    <w:p>
      <w:pPr>
        <w:jc w:val="both"/>
      </w:pPr>
      <w:r>
        <w:rPr/>
        <w:t xml:space="preserve">2. 基于宏观基本图(MFD)的周界控制方法是解决城市交通拥堵问题的常见方法之一。</w:t>
      </w:r>
    </w:p>
    <w:p>
      <w:pPr>
        <w:jc w:val="both"/>
      </w:pPr>
      <w:r>
        <w:rPr/>
        <w:t xml:space="preserve">3. 根据控制目标，周界控制问题可以分为三类：固定点控制、最优控制和鲁棒控制。同时，还有多种周界控制方法可供选择。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该文章主要介绍了在城市交通网络中应对超级拥堵的方法，其中提到了基于宏观基本图(MFD)的周界控制方法。然而，该文章存在以下问题：</w:t>
      </w:r>
    </w:p>
    <w:p>
      <w:pPr>
        <w:jc w:val="both"/>
      </w:pPr>
      <w:r>
        <w:rPr/>
        <w:t xml:space="preserve"/>
      </w:r>
    </w:p>
    <w:p>
      <w:pPr>
        <w:jc w:val="both"/>
      </w:pPr>
      <w:r>
        <w:rPr/>
        <w:t xml:space="preserve">1. 偏见来源：该文章没有提及其他可能存在的解决方案，只是简单地介绍了MFD和周界控制方法。这可能会导致读者认为这些方法是唯一可行的解决方案。</w:t>
      </w:r>
    </w:p>
    <w:p>
      <w:pPr>
        <w:jc w:val="both"/>
      </w:pPr>
      <w:r>
        <w:rPr/>
        <w:t xml:space="preserve"/>
      </w:r>
    </w:p>
    <w:p>
      <w:pPr>
        <w:jc w:val="both"/>
      </w:pPr>
      <w:r>
        <w:rPr/>
        <w:t xml:space="preserve">2. 片面报道：该文章只关注了经济损失和环境压力等负面影响，而忽略了超级拥堵对人们身心健康的影响。这可能会导致读者低估超级拥堵带来的负面影响。</w:t>
      </w:r>
    </w:p>
    <w:p>
      <w:pPr>
        <w:jc w:val="both"/>
      </w:pPr>
      <w:r>
        <w:rPr/>
        <w:t xml:space="preserve"/>
      </w:r>
    </w:p>
    <w:p>
      <w:pPr>
        <w:jc w:val="both"/>
      </w:pPr>
      <w:r>
        <w:rPr/>
        <w:t xml:space="preserve">3. 无根据的主张：该文章声称MFD可以衡量和评估网络性能，但没有提供任何证据支持这一主张。此外，该文章还声称周界控制方法已经得到显著发展，但同样缺乏证据支持。</w:t>
      </w:r>
    </w:p>
    <w:p>
      <w:pPr>
        <w:jc w:val="both"/>
      </w:pPr>
      <w:r>
        <w:rPr/>
        <w:t xml:space="preserve"/>
      </w:r>
    </w:p>
    <w:p>
      <w:pPr>
        <w:jc w:val="both"/>
      </w:pPr>
      <w:r>
        <w:rPr/>
        <w:t xml:space="preserve">4. 缺失考虑点：该文章没有考虑到人们对不同交通方式的偏好以及城市规划对交通流量分配的影响。这些因素可能会影响超级拥堵和周界控制方法的有效性。</w:t>
      </w:r>
    </w:p>
    <w:p>
      <w:pPr>
        <w:jc w:val="both"/>
      </w:pPr>
      <w:r>
        <w:rPr/>
        <w:t xml:space="preserve"/>
      </w:r>
    </w:p>
    <w:p>
      <w:pPr>
        <w:jc w:val="both"/>
      </w:pPr>
      <w:r>
        <w:rPr/>
        <w:t xml:space="preserve">5. 主张缺失证据：该文章提出了许多周界控制方法，但没有提供任何证据表明哪种方法最有效或最适合特定情况。</w:t>
      </w:r>
    </w:p>
    <w:p>
      <w:pPr>
        <w:jc w:val="both"/>
      </w:pPr>
      <w:r>
        <w:rPr/>
        <w:t xml:space="preserve"/>
      </w:r>
    </w:p>
    <w:p>
      <w:pPr>
        <w:jc w:val="both"/>
      </w:pPr>
      <w:r>
        <w:rPr/>
        <w:t xml:space="preserve">6. 未探索反驳：该文章没有探讨其他学者或研究人员对MFD和周界控制方法的看法或反驳意见。这可能会导致读者认为这些方法是普遍接受并被广泛采用的。</w:t>
      </w:r>
    </w:p>
    <w:p>
      <w:pPr>
        <w:jc w:val="both"/>
      </w:pPr>
      <w:r>
        <w:rPr/>
        <w:t xml:space="preserve"/>
      </w:r>
    </w:p>
    <w:p>
      <w:pPr>
        <w:jc w:val="both"/>
      </w:pPr>
      <w:r>
        <w:rPr/>
        <w:t xml:space="preserve">7. 宣传内容：该文章似乎旨在宣传MFD和周界控制方法，并未平等地呈现其他解决方案或观点。</w:t>
      </w:r>
    </w:p>
    <w:p>
      <w:pPr>
        <w:jc w:val="both"/>
      </w:pPr>
      <w:r>
        <w:rPr/>
        <w:t xml:space="preserve"/>
      </w:r>
    </w:p>
    <w:p>
      <w:pPr>
        <w:jc w:val="both"/>
      </w:pPr>
      <w:r>
        <w:rPr/>
        <w:t xml:space="preserve">总之，尽管该文章提供了一些有用信息，但其存在上述问题需要读者谨慎评估其内容并寻找更全面、客观、平衡的信息来源。</w:t>
      </w:r>
    </w:p>
    <w:p>
      <w:pPr>
        <w:pStyle w:val="Heading1"/>
      </w:pPr>
      <w:bookmarkStart w:id="5" w:name="_Toc5"/>
      <w:r>
        <w:t>Topics for further research:</w:t>
      </w:r>
      <w:bookmarkEnd w:id="5"/>
    </w:p>
    <w:p>
      <w:pPr>
        <w:spacing w:after="0"/>
        <w:numPr>
          <w:ilvl w:val="0"/>
          <w:numId w:val="2"/>
        </w:numPr>
      </w:pPr>
      <w:r>
        <w:rPr/>
        <w:t xml:space="preserve">Other solutions for urban traffic congestion
</w:t>
      </w:r>
    </w:p>
    <w:p>
      <w:pPr>
        <w:spacing w:after="0"/>
        <w:numPr>
          <w:ilvl w:val="0"/>
          <w:numId w:val="2"/>
        </w:numPr>
      </w:pPr>
      <w:r>
        <w:rPr/>
        <w:t xml:space="preserve">Health impacts of super congestion
</w:t>
      </w:r>
    </w:p>
    <w:p>
      <w:pPr>
        <w:spacing w:after="0"/>
        <w:numPr>
          <w:ilvl w:val="0"/>
          <w:numId w:val="2"/>
        </w:numPr>
      </w:pPr>
      <w:r>
        <w:rPr/>
        <w:t xml:space="preserve">Evidence for MFD and perimeter control methods
</w:t>
      </w:r>
    </w:p>
    <w:p>
      <w:pPr>
        <w:spacing w:after="0"/>
        <w:numPr>
          <w:ilvl w:val="0"/>
          <w:numId w:val="2"/>
        </w:numPr>
      </w:pPr>
      <w:r>
        <w:rPr/>
        <w:t xml:space="preserve">Preferences for different transportation modes and urban planning
</w:t>
      </w:r>
    </w:p>
    <w:p>
      <w:pPr>
        <w:spacing w:after="0"/>
        <w:numPr>
          <w:ilvl w:val="0"/>
          <w:numId w:val="2"/>
        </w:numPr>
      </w:pPr>
      <w:r>
        <w:rPr/>
        <w:t xml:space="preserve">Effectiveness and suitability of perimeter control methods
</w:t>
      </w:r>
    </w:p>
    <w:p>
      <w:pPr>
        <w:numPr>
          <w:ilvl w:val="0"/>
          <w:numId w:val="2"/>
        </w:numPr>
      </w:pPr>
      <w:r>
        <w:rPr/>
        <w:t xml:space="preserve">Criticisms or alternative perspectives on MFD and perimeter control methods</w:t>
      </w:r>
    </w:p>
    <w:p>
      <w:pPr>
        <w:pStyle w:val="Heading1"/>
      </w:pPr>
      <w:bookmarkStart w:id="6" w:name="_Toc6"/>
      <w:r>
        <w:t>Report location:</w:t>
      </w:r>
      <w:bookmarkEnd w:id="6"/>
    </w:p>
    <w:p>
      <w:hyperlink r:id="rId8" w:history="1">
        <w:r>
          <w:rPr>
            <w:color w:val="2980b9"/>
            <w:u w:val="single"/>
          </w:rPr>
          <w:t xml:space="preserve">https://www.fullpicture.app/item/7c609334215b74237b063ddd4f5b8577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9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1261521002307?via%3Dihub=" TargetMode="External"/><Relationship Id="rId8" Type="http://schemas.openxmlformats.org/officeDocument/2006/relationships/hyperlink" Target="https://www.fullpicture.app/item/7c609334215b74237b063ddd4f5b85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2023-12-05T12:29:35+01:00</dcterms:created>
  <dcterms:modified xsi:type="dcterms:W3CDTF">2023-12-05T12:29:35+01:00</dcterms:modified>
</cp:coreProperties>
</file>

<file path=docProps/custom.xml><?xml version="1.0" encoding="utf-8"?>
<Properties xmlns="http://schemas.openxmlformats.org/officeDocument/2006/custom-properties" xmlns:vt="http://schemas.openxmlformats.org/officeDocument/2006/docPropsVTypes"/>
</file>