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Combined Code Division and Space Division Multiple Access for Broadband Acoustic Networks</w:t>
      </w:r>
      <w:br/>
      <w:hyperlink r:id="rId7" w:history="1">
        <w:r>
          <w:rPr>
            <w:color w:val="2980b9"/>
            <w:u w:val="single"/>
          </w:rPr>
          <w:t xml:space="preserve">https://dl.acm.org/doi/fullHtml/10.1145/3567600.3568145</w:t>
        </w:r>
      </w:hyperlink>
    </w:p>
    <w:p>
      <w:pPr>
        <w:pStyle w:val="Heading1"/>
      </w:pPr>
      <w:bookmarkStart w:id="2" w:name="_Toc2"/>
      <w:r>
        <w:t>Article summary:</w:t>
      </w:r>
      <w:bookmarkEnd w:id="2"/>
    </w:p>
    <w:p>
      <w:pPr>
        <w:jc w:val="both"/>
      </w:pPr>
      <w:r>
        <w:rPr/>
        <w:t xml:space="preserve">1. This article investigates the design of an acoustic communication network where multiple users transmit simultaneously in the same band to a common base station. </w:t>
      </w:r>
    </w:p>
    <w:p>
      <w:pPr>
        <w:jc w:val="both"/>
      </w:pPr>
      <w:r>
        <w:rPr/>
        <w:t xml:space="preserve">2. The system uses a combination of code-division and space-division multiple access to distinguish between the users. </w:t>
      </w:r>
    </w:p>
    <w:p>
      <w:pPr>
        <w:jc w:val="both"/>
      </w:pPr>
      <w:r>
        <w:rPr/>
        <w:t xml:space="preserve">3. Broadband beamforming is used to account for the broadband nature of acoustic signals, with beamformer coefficients depending on estimated angles of signal arrivals.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the design concepts for an acoustic communication network using combined code division and space division multiple access (SDMA). The authors provide evidence from both simulated shallow water channels and experimental over-the-air transmissions in an indoor environment, demonstrating the effectiveness of their proposed system. The article is well written and provides a comprehensive overview of the topic, making it suitable for readers with varying levels of expertise in this field. </w:t>
      </w:r>
    </w:p>
    <w:p>
      <w:pPr>
        <w:jc w:val="both"/>
      </w:pPr>
      <w:r>
        <w:rPr/>
        <w:t xml:space="preserve">The article does not appear to be biased or one-sided, as it presents both sides equally and does not make any unsupported claims or omit any points of consideration. Furthermore, all claims are supported by evidence from simulations and experiments, which adds credibility to the article's findings. Additionally, potential risks associated with using SDMA are noted throughout the paper, providing readers with a balanced view on this technology. </w:t>
      </w:r>
    </w:p>
    <w:p>
      <w:pPr>
        <w:jc w:val="both"/>
      </w:pPr>
      <w:r>
        <w:rPr/>
        <w:t xml:space="preserve">In conclusion, this article is reliable and trustworthy due to its comprehensive coverage of the topic and lack of bias or unsupported claims.</w:t>
      </w:r>
    </w:p>
    <w:p>
      <w:pPr>
        <w:pStyle w:val="Heading1"/>
      </w:pPr>
      <w:bookmarkStart w:id="5" w:name="_Toc5"/>
      <w:r>
        <w:t>Topics for further research:</w:t>
      </w:r>
      <w:bookmarkEnd w:id="5"/>
    </w:p>
    <w:p>
      <w:pPr>
        <w:spacing w:after="0"/>
        <w:numPr>
          <w:ilvl w:val="0"/>
          <w:numId w:val="2"/>
        </w:numPr>
      </w:pPr>
      <w:r>
        <w:rPr/>
        <w:t xml:space="preserve">Acoustic communication networks</w:t>
      </w:r>
    </w:p>
    <w:p>
      <w:pPr>
        <w:spacing w:after="0"/>
        <w:numPr>
          <w:ilvl w:val="0"/>
          <w:numId w:val="2"/>
        </w:numPr>
      </w:pPr>
      <w:r>
        <w:rPr/>
        <w:t xml:space="preserve">Code division multiple access</w:t>
      </w:r>
    </w:p>
    <w:p>
      <w:pPr>
        <w:spacing w:after="0"/>
        <w:numPr>
          <w:ilvl w:val="0"/>
          <w:numId w:val="2"/>
        </w:numPr>
      </w:pPr>
      <w:r>
        <w:rPr/>
        <w:t xml:space="preserve">Space division multiple access</w:t>
      </w:r>
    </w:p>
    <w:p>
      <w:pPr>
        <w:spacing w:after="0"/>
        <w:numPr>
          <w:ilvl w:val="0"/>
          <w:numId w:val="2"/>
        </w:numPr>
      </w:pPr>
      <w:r>
        <w:rPr/>
        <w:t xml:space="preserve">Shallow water channel simulations</w:t>
      </w:r>
    </w:p>
    <w:p>
      <w:pPr>
        <w:spacing w:after="0"/>
        <w:numPr>
          <w:ilvl w:val="0"/>
          <w:numId w:val="2"/>
        </w:numPr>
      </w:pPr>
      <w:r>
        <w:rPr/>
        <w:t xml:space="preserve">Over-the-air transmission experiments</w:t>
      </w:r>
    </w:p>
    <w:p>
      <w:pPr>
        <w:numPr>
          <w:ilvl w:val="0"/>
          <w:numId w:val="2"/>
        </w:numPr>
      </w:pPr>
      <w:r>
        <w:rPr/>
        <w:t xml:space="preserve">Potential risks of SDMA</w:t>
      </w:r>
    </w:p>
    <w:p>
      <w:pPr>
        <w:pStyle w:val="Heading1"/>
      </w:pPr>
      <w:bookmarkStart w:id="6" w:name="_Toc6"/>
      <w:r>
        <w:t>Report location:</w:t>
      </w:r>
      <w:bookmarkEnd w:id="6"/>
    </w:p>
    <w:p>
      <w:hyperlink r:id="rId8" w:history="1">
        <w:r>
          <w:rPr>
            <w:color w:val="2980b9"/>
            <w:u w:val="single"/>
          </w:rPr>
          <w:t xml:space="preserve">https://www.fullpicture.app/item/7c75232abfb29e34d9a4e1c762653af9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E39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fullHtml/10.1145/3567600.3568145" TargetMode="External"/><Relationship Id="rId8" Type="http://schemas.openxmlformats.org/officeDocument/2006/relationships/hyperlink" Target="https://www.fullpicture.app/item/7c75232abfb29e34d9a4e1c762653a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2023-02-23T21:52:50+01:00</dcterms:created>
  <dcterms:modified xsi:type="dcterms:W3CDTF">2023-02-23T21:52:50+01:00</dcterms:modified>
</cp:coreProperties>
</file>

<file path=docProps/custom.xml><?xml version="1.0" encoding="utf-8"?>
<Properties xmlns="http://schemas.openxmlformats.org/officeDocument/2006/custom-properties" xmlns:vt="http://schemas.openxmlformats.org/officeDocument/2006/docPropsVTypes"/>
</file>