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Assessing the Performance of LISFLOOD-FP and SWMM for a Small Watershed with Scarce Data Availability</w:t>
      </w:r>
      <w:br/>
      <w:hyperlink r:id="rId7" w:history="1">
        <w:r>
          <w:rPr>
            <w:color w:val="2980b9"/>
            <w:u w:val="single"/>
          </w:rPr>
          <w:t xml:space="preserve">https://www.mdpi.com/2073-4441/14/5/748</w:t>
        </w:r>
      </w:hyperlink>
    </w:p>
    <w:p>
      <w:pPr>
        <w:pStyle w:val="Heading1"/>
      </w:pPr>
      <w:bookmarkStart w:id="2" w:name="_Toc2"/>
      <w:r>
        <w:t>Article summary:</w:t>
      </w:r>
      <w:bookmarkEnd w:id="2"/>
    </w:p>
    <w:p>
      <w:pPr>
        <w:jc w:val="both"/>
      </w:pPr>
      <w:r>
        <w:rPr/>
        <w:t xml:space="preserve">1. Urban floods are becoming increasingly common due to climate change and rapid land development.</w:t>
      </w:r>
    </w:p>
    <w:p>
      <w:pPr>
        <w:jc w:val="both"/>
      </w:pPr>
      <w:r>
        <w:rPr/>
        <w:t xml:space="preserve">2. Hydrodynamic modeling is a popular choice for preventing or mitigating flood losses, but it requires detailed data for calibration and validation.</w:t>
      </w:r>
    </w:p>
    <w:p>
      <w:pPr>
        <w:jc w:val="both"/>
      </w:pPr>
      <w:r>
        <w:rPr/>
        <w:t xml:space="preserve">3. In developing countries, obtaining detailed hydrological and hydraulic data can be challenging, so approaches that do not demand detailed data are of interest.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challenges associated with urban flooding in developing countries, as well as the potential benefits of using hydrodynamic modeling to mitigate flood losses. The article is generally reliable and trustworthy, as it provides evidence to support its claims and presents both sides of the argument fairly. However, there are some areas where the article could be improved upon. For example, while the article does mention the potential risks associated with hydrodynamic modeling (such as underestimating or overestimating flood risk), it does not provide any concrete examples or evidence to back up these claims. Additionally, while the article does discuss the lack of resources in urban flood modeling in developing countries, it does not explore any potential solutions or strategies for addressing this issue. Finally, while the article does provide a brief overview of different types of hydrodynamic models (1D, 2D, 1D/2D), it does not go into much detail about their specific advantages and disadvantages compared to one another. All in all, this article is generally reliable and trustworthy but could benefit from further exploration into certain topics such as potential risks associated with hydrodynamic modeling and strategies for addressing resource constraints in developing countries.</w:t>
      </w:r>
    </w:p>
    <w:p>
      <w:pPr>
        <w:pStyle w:val="Heading1"/>
      </w:pPr>
      <w:bookmarkStart w:id="5" w:name="_Toc5"/>
      <w:r>
        <w:t>Topics for further research:</w:t>
      </w:r>
      <w:bookmarkEnd w:id="5"/>
    </w:p>
    <w:p>
      <w:pPr>
        <w:spacing w:after="0"/>
        <w:numPr>
          <w:ilvl w:val="0"/>
          <w:numId w:val="2"/>
        </w:numPr>
      </w:pPr>
      <w:r>
        <w:rPr/>
        <w:t xml:space="preserve">Risks associated with hydrodynamic modeling</w:t>
      </w:r>
    </w:p>
    <w:p>
      <w:pPr>
        <w:spacing w:after="0"/>
        <w:numPr>
          <w:ilvl w:val="0"/>
          <w:numId w:val="2"/>
        </w:numPr>
      </w:pPr>
      <w:r>
        <w:rPr/>
        <w:t xml:space="preserve">Strategies for addressing resource constraints in urban flood modeling</w:t>
      </w:r>
    </w:p>
    <w:p>
      <w:pPr>
        <w:spacing w:after="0"/>
        <w:numPr>
          <w:ilvl w:val="0"/>
          <w:numId w:val="2"/>
        </w:numPr>
      </w:pPr>
      <w:r>
        <w:rPr/>
        <w:t xml:space="preserve">Advantages and disadvantages of 1D, 2D, and 1D/2D hydrodynamic models</w:t>
      </w:r>
    </w:p>
    <w:p>
      <w:pPr>
        <w:spacing w:after="0"/>
        <w:numPr>
          <w:ilvl w:val="0"/>
          <w:numId w:val="2"/>
        </w:numPr>
      </w:pPr>
      <w:r>
        <w:rPr/>
        <w:t xml:space="preserve">Impact of urban flooding on developing countries</w:t>
      </w:r>
    </w:p>
    <w:p>
      <w:pPr>
        <w:spacing w:after="0"/>
        <w:numPr>
          <w:ilvl w:val="0"/>
          <w:numId w:val="2"/>
        </w:numPr>
      </w:pPr>
      <w:r>
        <w:rPr/>
        <w:t xml:space="preserve">Mitigation strategies for urban flooding in developing countries</w:t>
      </w:r>
    </w:p>
    <w:p>
      <w:pPr>
        <w:numPr>
          <w:ilvl w:val="0"/>
          <w:numId w:val="2"/>
        </w:numPr>
      </w:pPr>
      <w:r>
        <w:rPr/>
        <w:t xml:space="preserve">Cost-benefit analysis of hydrodynamic modeling for flood risk management</w:t>
      </w:r>
    </w:p>
    <w:p>
      <w:pPr>
        <w:pStyle w:val="Heading1"/>
      </w:pPr>
      <w:bookmarkStart w:id="6" w:name="_Toc6"/>
      <w:r>
        <w:t>Report location:</w:t>
      </w:r>
      <w:bookmarkEnd w:id="6"/>
    </w:p>
    <w:p>
      <w:hyperlink r:id="rId8" w:history="1">
        <w:r>
          <w:rPr>
            <w:color w:val="2980b9"/>
            <w:u w:val="single"/>
          </w:rPr>
          <w:t xml:space="preserve">https://www.fullpicture.app/item/7c814f68167347289dacee43ed3e5a98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30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4/5/748" TargetMode="External"/><Relationship Id="rId8" Type="http://schemas.openxmlformats.org/officeDocument/2006/relationships/hyperlink" Target="https://www.fullpicture.app/item/7c814f68167347289dacee43ed3e5a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2023-02-24T04:17:46+01:00</dcterms:created>
  <dcterms:modified xsi:type="dcterms:W3CDTF">2023-02-24T04:17:46+01:00</dcterms:modified>
</cp:coreProperties>
</file>

<file path=docProps/custom.xml><?xml version="1.0" encoding="utf-8"?>
<Properties xmlns="http://schemas.openxmlformats.org/officeDocument/2006/custom-properties" xmlns:vt="http://schemas.openxmlformats.org/officeDocument/2006/docPropsVTypes"/>
</file>