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Long-term influence of technical, physical performance indicators and situational variables on match outcome in male professional Chinese soccer | 10.1080/02640414.2020.1836793</w:t>
      </w:r>
      <w:br/>
      <w:hyperlink r:id="rId7" w:history="1">
        <w:r>
          <w:rPr>
            <w:color w:val="2980b9"/>
            <w:u w:val="single"/>
          </w:rPr>
          <w:t xml:space="preserve">https://sci-hub.wf/10.1080/02640414.2020.1836793</w:t>
        </w:r>
      </w:hyperlink>
    </w:p>
    <w:p>
      <w:pPr>
        <w:pStyle w:val="Heading1"/>
      </w:pPr>
      <w:bookmarkStart w:id="2" w:name="_Toc2"/>
      <w:r>
        <w:t>Article summary:</w:t>
      </w:r>
      <w:bookmarkEnd w:id="2"/>
    </w:p>
    <w:p>
      <w:pPr>
        <w:jc w:val="both"/>
      </w:pPr>
      <w:r>
        <w:rPr/>
        <w:t xml:space="preserve">1. 本文研究了技术、身体表现指标和情境变量对中国男子职业足球比赛结果的长期影响。</w:t>
      </w:r>
    </w:p>
    <w:p>
      <w:pPr>
        <w:jc w:val="both"/>
      </w:pPr>
      <w:r>
        <w:rPr/>
        <w:t xml:space="preserve">2. 研究发现，进攻方面的技术指标和防守方面的身体表现指标对比赛结果有显著影响。</w:t>
      </w:r>
    </w:p>
    <w:p>
      <w:pPr>
        <w:jc w:val="both"/>
      </w:pPr>
      <w:r>
        <w:rPr/>
        <w:t xml:space="preserve">3. 情境变量如主客场、天气等也会对比赛结果产生影响。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作为一篇关于男子职业足球比赛结果影响因素的研究，这篇文章提供了一些有价值的数据和分析。然而，在对其进行批判性分析时，我们也需要注意到其中存在的潜在偏见和局限性。</w:t>
      </w:r>
    </w:p>
    <w:p>
      <w:pPr>
        <w:jc w:val="both"/>
      </w:pPr>
      <w:r>
        <w:rPr/>
        <w:t xml:space="preserve"/>
      </w:r>
    </w:p>
    <w:p>
      <w:pPr>
        <w:jc w:val="both"/>
      </w:pPr>
      <w:r>
        <w:rPr/>
        <w:t xml:space="preserve">首先，这篇文章只针对中国男子职业足球比赛进行了研究，因此其结论可能不适用于其他国家或地区的足球比赛。此外，该研究仅考虑了技术、身体素质和情境变量等方面的因素，而忽略了其他可能影响比赛结果的因素，如心理状态、战术策略等。</w:t>
      </w:r>
    </w:p>
    <w:p>
      <w:pPr>
        <w:jc w:val="both"/>
      </w:pPr>
      <w:r>
        <w:rPr/>
        <w:t xml:space="preserve"/>
      </w:r>
    </w:p>
    <w:p>
      <w:pPr>
        <w:jc w:val="both"/>
      </w:pPr>
      <w:r>
        <w:rPr/>
        <w:t xml:space="preserve">其次，在文章中提出的某些主张缺乏充分证据支持。例如，在摘要中提到“技术指标是预测比赛结果最重要的因素之一”，但并没有详细说明具体是哪些技术指标对比赛结果影响最大。此外，在讨论部分中提到“身体素质指标与胜利之间存在显著相关性”，但并没有说明这种相关性是否具有因果关系。</w:t>
      </w:r>
    </w:p>
    <w:p>
      <w:pPr>
        <w:jc w:val="both"/>
      </w:pPr>
      <w:r>
        <w:rPr/>
        <w:t xml:space="preserve"/>
      </w:r>
    </w:p>
    <w:p>
      <w:pPr>
        <w:jc w:val="both"/>
      </w:pPr>
      <w:r>
        <w:rPr/>
        <w:t xml:space="preserve">另外，这篇文章似乎没有探索任何反驳观点或潜在风险。例如，在讨论部分中提到，“本研究可以为教练和运动员制定更有效的训练计划提供参考”，但并没有探讨可能存在的过度依赖数据或忽视个人差异等问题。</w:t>
      </w:r>
    </w:p>
    <w:p>
      <w:pPr>
        <w:jc w:val="both"/>
      </w:pPr>
      <w:r>
        <w:rPr/>
        <w:t xml:space="preserve"/>
      </w:r>
    </w:p>
    <w:p>
      <w:pPr>
        <w:jc w:val="both"/>
      </w:pPr>
      <w:r>
        <w:rPr/>
        <w:t xml:space="preserve">最后，这篇文章似乎缺乏平等地呈现双方的态度。例如，在讨论部分中强调了“中国足球联盟需要更多投资来改善球员身体素质”，但并未探讨俱乐部管理、教练培训等方面可能存在的问题。</w:t>
      </w:r>
    </w:p>
    <w:p>
      <w:pPr>
        <w:jc w:val="both"/>
      </w:pPr>
      <w:r>
        <w:rPr/>
        <w:t xml:space="preserve"/>
      </w:r>
    </w:p>
    <w:p>
      <w:pPr>
        <w:jc w:val="both"/>
      </w:pPr>
      <w:r>
        <w:rPr/>
        <w:t xml:space="preserve">总之，尽管这篇文章提供了一些有价值的数据和分析，但我们需要谨慎地看待其中存在的潜在偏见和局限性，并进一步探索其他可能影响比赛结果的因素。</w:t>
      </w:r>
    </w:p>
    <w:p>
      <w:pPr>
        <w:pStyle w:val="Heading1"/>
      </w:pPr>
      <w:bookmarkStart w:id="5" w:name="_Toc5"/>
      <w:r>
        <w:t>Topics for further research:</w:t>
      </w:r>
      <w:bookmarkEnd w:id="5"/>
    </w:p>
    <w:p>
      <w:pPr>
        <w:spacing w:after="0"/>
        <w:numPr>
          <w:ilvl w:val="0"/>
          <w:numId w:val="2"/>
        </w:numPr>
      </w:pPr>
      <w:r>
        <w:rPr/>
        <w:t xml:space="preserve">Limitations of the study
</w:t>
      </w:r>
    </w:p>
    <w:p>
      <w:pPr>
        <w:spacing w:after="0"/>
        <w:numPr>
          <w:ilvl w:val="0"/>
          <w:numId w:val="2"/>
        </w:numPr>
      </w:pPr>
      <w:r>
        <w:rPr/>
        <w:t xml:space="preserve">Potential biases and shortcomings
</w:t>
      </w:r>
    </w:p>
    <w:p>
      <w:pPr>
        <w:spacing w:after="0"/>
        <w:numPr>
          <w:ilvl w:val="0"/>
          <w:numId w:val="2"/>
        </w:numPr>
      </w:pPr>
      <w:r>
        <w:rPr/>
        <w:t xml:space="preserve">Lack of evidence to support certain claims
</w:t>
      </w:r>
    </w:p>
    <w:p>
      <w:pPr>
        <w:spacing w:after="0"/>
        <w:numPr>
          <w:ilvl w:val="0"/>
          <w:numId w:val="2"/>
        </w:numPr>
      </w:pPr>
      <w:r>
        <w:rPr/>
        <w:t xml:space="preserve">Failure to explore counterarguments or potential risks
</w:t>
      </w:r>
    </w:p>
    <w:p>
      <w:pPr>
        <w:spacing w:after="0"/>
        <w:numPr>
          <w:ilvl w:val="0"/>
          <w:numId w:val="2"/>
        </w:numPr>
      </w:pPr>
      <w:r>
        <w:rPr/>
        <w:t xml:space="preserve">Unequal presentation of perspectives
</w:t>
      </w:r>
    </w:p>
    <w:p>
      <w:pPr>
        <w:numPr>
          <w:ilvl w:val="0"/>
          <w:numId w:val="2"/>
        </w:numPr>
      </w:pPr>
      <w:r>
        <w:rPr/>
        <w:t xml:space="preserve">Need for further exploration of factors affecting game results</w:t>
      </w:r>
    </w:p>
    <w:p>
      <w:pPr>
        <w:pStyle w:val="Heading1"/>
      </w:pPr>
      <w:bookmarkStart w:id="6" w:name="_Toc6"/>
      <w:r>
        <w:t>Report location:</w:t>
      </w:r>
      <w:bookmarkEnd w:id="6"/>
    </w:p>
    <w:p>
      <w:hyperlink r:id="rId8" w:history="1">
        <w:r>
          <w:rPr>
            <w:color w:val="2980b9"/>
            <w:u w:val="single"/>
          </w:rPr>
          <w:t xml:space="preserve">https://www.fullpicture.app/item/7cacec0fc65c3ed54ba8f84706bb90be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A8F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080/02640414.2020.1836793" TargetMode="External"/><Relationship Id="rId8" Type="http://schemas.openxmlformats.org/officeDocument/2006/relationships/hyperlink" Target="https://www.fullpicture.app/item/7cacec0fc65c3ed54ba8f84706bb90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2023-06-17T01:45:41+02:00</dcterms:created>
  <dcterms:modified xsi:type="dcterms:W3CDTF">2023-06-17T01:45:41+02:00</dcterms:modified>
</cp:coreProperties>
</file>

<file path=docProps/custom.xml><?xml version="1.0" encoding="utf-8"?>
<Properties xmlns="http://schemas.openxmlformats.org/officeDocument/2006/custom-properties" xmlns:vt="http://schemas.openxmlformats.org/officeDocument/2006/docPropsVTypes"/>
</file>