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Observations of Reflected Internal Solitary Waves near the Continental Shelf of the Dongsha Atoll</w:t>
      </w:r>
      <w:br/>
      <w:hyperlink r:id="rId7" w:history="1">
        <w:r>
          <w:rPr>
            <w:color w:val="2980b9"/>
            <w:u w:val="single"/>
          </w:rPr>
          <w:t xml:space="preserve">https://www.mdpi.com/2077-1312/10/6/763</w:t>
        </w:r>
      </w:hyperlink>
    </w:p>
    <w:p>
      <w:pPr>
        <w:pStyle w:val="Heading1"/>
      </w:pPr>
      <w:bookmarkStart w:id="2" w:name="_Toc2"/>
      <w:r>
        <w:t>Article summary:</w:t>
      </w:r>
      <w:bookmarkEnd w:id="2"/>
    </w:p>
    <w:p>
      <w:pPr>
        <w:jc w:val="both"/>
      </w:pPr>
      <w:r>
        <w:rPr/>
        <w:t xml:space="preserve">1. This article discusses the characteristics of reflected internal solitary waves (ISWs) near the Dongsha Atoll in the northern South China Sea.</w:t>
      </w:r>
    </w:p>
    <w:p>
      <w:pPr>
        <w:jc w:val="both"/>
      </w:pPr>
      <w:r>
        <w:rPr/>
        <w:t xml:space="preserve">2. Satellite observations and field experiments were used to analyze the reflected ISWs, which are often in the form of a wave packet composed of 2 to 5 solitons.</w:t>
      </w:r>
    </w:p>
    <w:p>
      <w:pPr>
        <w:jc w:val="both"/>
      </w:pPr>
      <w:r>
        <w:rPr/>
        <w:t xml:space="preserve">3. The results showed that the amplitudes of the reflected ISWs were between 10 and 20 m, accounting for only 40% of the incident ISWs, and their energy was only 61% of that of the incident ISWs.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both field experiments and satellite observations to support its claims. The authors have also provided detailed information on their methods and results, which makes it easier to evaluate their findings. Additionally, they have discussed potential risks associated with their research such as strong tides being beneficial for generating reflected ISWs near Dongsha Atoll. </w:t>
      </w:r>
    </w:p>
    <w:p>
      <w:pPr>
        <w:jc w:val="both"/>
      </w:pPr>
      <w:r>
        <w:rPr/>
        <w:t xml:space="preserve">However, there are some points that could be improved upon in this article. For example, while discussing potential risks associated with their research, they do not provide any information on how these risks can be mitigated or avoided. Additionally, while discussing counterarguments to their findings, they do not provide any evidence or data to back up these arguments. Furthermore, there is no discussion on possible biases or sources of bias in their research which could lead to an incomplete understanding of the topic at hand. Finally, there is no mention of other studies or research related to this topic which could provide further insight into this issue.</w:t>
      </w:r>
    </w:p>
    <w:p>
      <w:pPr>
        <w:pStyle w:val="Heading1"/>
      </w:pPr>
      <w:bookmarkStart w:id="5" w:name="_Toc5"/>
      <w:r>
        <w:t>Topics for further research:</w:t>
      </w:r>
      <w:bookmarkEnd w:id="5"/>
    </w:p>
    <w:p>
      <w:pPr>
        <w:spacing w:after="0"/>
        <w:numPr>
          <w:ilvl w:val="0"/>
          <w:numId w:val="2"/>
        </w:numPr>
      </w:pPr>
      <w:r>
        <w:rPr/>
        <w:t xml:space="preserve">Mitigating risks associated with ISW research</w:t>
      </w:r>
    </w:p>
    <w:p>
      <w:pPr>
        <w:spacing w:after="0"/>
        <w:numPr>
          <w:ilvl w:val="0"/>
          <w:numId w:val="2"/>
        </w:numPr>
      </w:pPr>
      <w:r>
        <w:rPr/>
        <w:t xml:space="preserve">Evidence for counterarguments to ISW research</w:t>
      </w:r>
    </w:p>
    <w:p>
      <w:pPr>
        <w:spacing w:after="0"/>
        <w:numPr>
          <w:ilvl w:val="0"/>
          <w:numId w:val="2"/>
        </w:numPr>
      </w:pPr>
      <w:r>
        <w:rPr/>
        <w:t xml:space="preserve">Sources of bias in ISW research</w:t>
      </w:r>
    </w:p>
    <w:p>
      <w:pPr>
        <w:spacing w:after="0"/>
        <w:numPr>
          <w:ilvl w:val="0"/>
          <w:numId w:val="2"/>
        </w:numPr>
      </w:pPr>
      <w:r>
        <w:rPr/>
        <w:t xml:space="preserve">Other studies related to ISW research</w:t>
      </w:r>
    </w:p>
    <w:p>
      <w:pPr>
        <w:spacing w:after="0"/>
        <w:numPr>
          <w:ilvl w:val="0"/>
          <w:numId w:val="2"/>
        </w:numPr>
      </w:pPr>
      <w:r>
        <w:rPr/>
        <w:t xml:space="preserve">Potential impacts of ISW on marine ecosystems</w:t>
      </w:r>
    </w:p>
    <w:p>
      <w:pPr>
        <w:numPr>
          <w:ilvl w:val="0"/>
          <w:numId w:val="2"/>
        </w:numPr>
      </w:pPr>
      <w:r>
        <w:rPr/>
        <w:t xml:space="preserve">Strategies for reducing ISW impacts on marine ecosystems</w:t>
      </w:r>
    </w:p>
    <w:p>
      <w:pPr>
        <w:pStyle w:val="Heading1"/>
      </w:pPr>
      <w:bookmarkStart w:id="6" w:name="_Toc6"/>
      <w:r>
        <w:t>Report location:</w:t>
      </w:r>
      <w:bookmarkEnd w:id="6"/>
    </w:p>
    <w:p>
      <w:hyperlink r:id="rId8" w:history="1">
        <w:r>
          <w:rPr>
            <w:color w:val="2980b9"/>
            <w:u w:val="single"/>
          </w:rPr>
          <w:t xml:space="preserve">https://www.fullpicture.app/item/7cb084a5905b7335daad75812bf91979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C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6/763" TargetMode="External"/><Relationship Id="rId8" Type="http://schemas.openxmlformats.org/officeDocument/2006/relationships/hyperlink" Target="https://www.fullpicture.app/item/7cb084a5905b7335daad75812bf91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2023-02-24T18:41:30+01:00</dcterms:created>
  <dcterms:modified xsi:type="dcterms:W3CDTF">2023-02-24T18:41:30+01:00</dcterms:modified>
</cp:coreProperties>
</file>

<file path=docProps/custom.xml><?xml version="1.0" encoding="utf-8"?>
<Properties xmlns="http://schemas.openxmlformats.org/officeDocument/2006/custom-properties" xmlns:vt="http://schemas.openxmlformats.org/officeDocument/2006/docPropsVTypes"/>
</file>