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Accounting and Emancipation | Some Critical Interventions | Dr Sonja G</w:t>
      </w:r>
      <w:br/>
      <w:hyperlink r:id="rId7" w:history="1">
        <w:r>
          <w:rPr>
            <w:color w:val="2980b9"/>
            <w:u w:val="single"/>
          </w:rPr>
          <w:t xml:space="preserve">https://www-taylorfrancis-com.ezproxy.lib.gla.ac.uk/books/mono/10.4324/9780203986622/accounting-emancipation-dr-sonja-gallhofer-professor-jim-haslam-jim-haslam-sonja-gallhofer</w:t>
        </w:r>
      </w:hyperlink>
    </w:p>
    <w:p>
      <w:pPr>
        <w:pStyle w:val="Heading1"/>
      </w:pPr>
      <w:bookmarkStart w:id="2" w:name="_Toc2"/>
      <w:r>
        <w:t>Article summary:</w:t>
      </w:r>
      <w:bookmarkEnd w:id="2"/>
    </w:p>
    <w:p>
      <w:pPr>
        <w:jc w:val="both"/>
      </w:pPr>
      <w:r>
        <w:rPr/>
        <w:t xml:space="preserve">1. 会计是一种社会实践，应该评估其对社会福祉的贡献。</w:t>
      </w:r>
    </w:p>
    <w:p>
      <w:pPr>
        <w:jc w:val="both"/>
      </w:pPr>
      <w:r>
        <w:rPr/>
        <w:t xml:space="preserve">2. 本书对当代会计进行了批判，并鼓励那些对会计有浓厚兴趣的人将寻求更具解放性和启发性的会计作为核心领域。</w:t>
      </w:r>
    </w:p>
    <w:p>
      <w:pPr>
        <w:jc w:val="both"/>
      </w:pPr>
      <w:r>
        <w:rPr/>
        <w:t xml:space="preserve">3. 目标是建立一个更加公正、平等和可持续的社会。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作为一篇关于会计和解放的文章，它提出了一个有趣的观点：会计是一种社会实践，应该从其对社会福祉的贡献来评估。然而，这篇文章存在一些潜在的偏见和不足之处。</w:t>
      </w:r>
    </w:p>
    <w:p>
      <w:pPr>
        <w:jc w:val="both"/>
      </w:pPr>
      <w:r>
        <w:rPr/>
        <w:t xml:space="preserve"/>
      </w:r>
    </w:p>
    <w:p>
      <w:pPr>
        <w:jc w:val="both"/>
      </w:pPr>
      <w:r>
        <w:rPr/>
        <w:t xml:space="preserve">首先，文章没有充分考虑到会计在商业和经济方面的重要性。尽管社会福祉是至关重要的，但忽略了商业和经济方面可能导致更大的问题。此外，文章没有提供任何证据来支持其主张，也没有探讨可能存在的反驳。</w:t>
      </w:r>
    </w:p>
    <w:p>
      <w:pPr>
        <w:jc w:val="both"/>
      </w:pPr>
      <w:r>
        <w:rPr/>
        <w:t xml:space="preserve"/>
      </w:r>
    </w:p>
    <w:p>
      <w:pPr>
        <w:jc w:val="both"/>
      </w:pPr>
      <w:r>
        <w:rPr/>
        <w:t xml:space="preserve">其次，文章似乎偏袒那些对会计持批判态度的人。作者鼓励那些对会计感兴趣的人寻求更具解放性和启发性的方法，但并未提供任何具体建议或指导。这可能导致读者产生误解或混淆。</w:t>
      </w:r>
    </w:p>
    <w:p>
      <w:pPr>
        <w:jc w:val="both"/>
      </w:pPr>
      <w:r>
        <w:rPr/>
        <w:t xml:space="preserve"/>
      </w:r>
    </w:p>
    <w:p>
      <w:pPr>
        <w:jc w:val="both"/>
      </w:pPr>
      <w:r>
        <w:rPr/>
        <w:t xml:space="preserve">最后，在呈现双方时，文章缺乏平等性。它只强调了批判性观点，并未探讨其他可能存在的观点或证据。这种片面报道可能导致读者产生误解或偏见。</w:t>
      </w:r>
    </w:p>
    <w:p>
      <w:pPr>
        <w:jc w:val="both"/>
      </w:pPr>
      <w:r>
        <w:rPr/>
        <w:t xml:space="preserve"/>
      </w:r>
    </w:p>
    <w:p>
      <w:pPr>
        <w:jc w:val="both"/>
      </w:pPr>
      <w:r>
        <w:rPr/>
        <w:t xml:space="preserve">综上所述，虽然这篇文章提出了一个有趣且值得探讨的观点，但它存在一些潜在的偏见和不足之处。为了更全面地评估会计对社会福祉的贡献，我们需要考虑商业和经济方面的因素，并探讨可能存在的反驳和其他观点。</w:t>
      </w:r>
    </w:p>
    <w:p>
      <w:pPr>
        <w:pStyle w:val="Heading1"/>
      </w:pPr>
      <w:bookmarkStart w:id="5" w:name="_Toc5"/>
      <w:r>
        <w:t>Topics for further research:</w:t>
      </w:r>
      <w:bookmarkEnd w:id="5"/>
    </w:p>
    <w:p>
      <w:pPr>
        <w:spacing w:after="0"/>
        <w:numPr>
          <w:ilvl w:val="0"/>
          <w:numId w:val="2"/>
        </w:numPr>
      </w:pPr>
      <w:r>
        <w:rPr/>
        <w:t xml:space="preserve">Importance of accounting in business and economy
</w:t>
      </w:r>
    </w:p>
    <w:p>
      <w:pPr>
        <w:spacing w:after="0"/>
        <w:numPr>
          <w:ilvl w:val="0"/>
          <w:numId w:val="2"/>
        </w:numPr>
      </w:pPr>
      <w:r>
        <w:rPr/>
        <w:t xml:space="preserve">Evidence to support the claims made in the article
</w:t>
      </w:r>
    </w:p>
    <w:p>
      <w:pPr>
        <w:spacing w:after="0"/>
        <w:numPr>
          <w:ilvl w:val="0"/>
          <w:numId w:val="2"/>
        </w:numPr>
      </w:pPr>
      <w:r>
        <w:rPr/>
        <w:t xml:space="preserve">Suggestions for more liberating and enlightening approaches to accounting
</w:t>
      </w:r>
    </w:p>
    <w:p>
      <w:pPr>
        <w:spacing w:after="0"/>
        <w:numPr>
          <w:ilvl w:val="0"/>
          <w:numId w:val="2"/>
        </w:numPr>
      </w:pPr>
      <w:r>
        <w:rPr/>
        <w:t xml:space="preserve">Exploration of other possible viewpoints and evidence
</w:t>
      </w:r>
    </w:p>
    <w:p>
      <w:pPr>
        <w:spacing w:after="0"/>
        <w:numPr>
          <w:ilvl w:val="0"/>
          <w:numId w:val="2"/>
        </w:numPr>
      </w:pPr>
      <w:r>
        <w:rPr/>
        <w:t xml:space="preserve">Avoidance of bias and one-sided reporting
</w:t>
      </w:r>
    </w:p>
    <w:p>
      <w:pPr>
        <w:numPr>
          <w:ilvl w:val="0"/>
          <w:numId w:val="2"/>
        </w:numPr>
      </w:pPr>
      <w:r>
        <w:rPr/>
        <w:t xml:space="preserve">Consideration of all factors in evaluating accounting's contribution to social welfare.</w:t>
      </w:r>
    </w:p>
    <w:p>
      <w:pPr>
        <w:pStyle w:val="Heading1"/>
      </w:pPr>
      <w:bookmarkStart w:id="6" w:name="_Toc6"/>
      <w:r>
        <w:t>Report location:</w:t>
      </w:r>
      <w:bookmarkEnd w:id="6"/>
    </w:p>
    <w:p>
      <w:hyperlink r:id="rId8" w:history="1">
        <w:r>
          <w:rPr>
            <w:color w:val="2980b9"/>
            <w:u w:val="single"/>
          </w:rPr>
          <w:t xml:space="preserve">https://www.fullpicture.app/item/7cbce164d642c7173e54e368fe068a74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92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ylorfrancis-com.ezproxy.lib.gla.ac.uk/books/mono/10.4324/9780203986622/accounting-emancipation-dr-sonja-gallhofer-professor-jim-haslam-jim-haslam-sonja-gallhofer" TargetMode="External"/><Relationship Id="rId8" Type="http://schemas.openxmlformats.org/officeDocument/2006/relationships/hyperlink" Target="https://www.fullpicture.app/item/7cbce164d642c7173e54e368fe068a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2023-05-16T00:29:51+02:00</dcterms:created>
  <dcterms:modified xsi:type="dcterms:W3CDTF">2023-05-16T00:29:51+02:00</dcterms:modified>
</cp:coreProperties>
</file>

<file path=docProps/custom.xml><?xml version="1.0" encoding="utf-8"?>
<Properties xmlns="http://schemas.openxmlformats.org/officeDocument/2006/custom-properties" xmlns:vt="http://schemas.openxmlformats.org/officeDocument/2006/docPropsVTypes"/>
</file>