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Harbinger transposon insertion in ethylene signaling gene leads to emergence of new sexual forms in cucurbits | Nature Communications</w:t>
      </w:r>
      <w:br/>
      <w:hyperlink r:id="rId7" w:history="1">
        <w:r>
          <w:rPr>
            <w:color w:val="2980b9"/>
            <w:u w:val="single"/>
          </w:rPr>
          <w:t xml:space="preserve">https://www.nature.com/articles/s41467-024-49250-9</w:t>
        </w:r>
      </w:hyperlink>
    </w:p>
    <w:p>
      <w:pPr>
        <w:pStyle w:val="Heading1"/>
      </w:pPr>
      <w:bookmarkStart w:id="2" w:name="_Toc2"/>
      <w:r>
        <w:t>Article summary:</w:t>
      </w:r>
      <w:bookmarkEnd w:id="2"/>
    </w:p>
    <w:p>
      <w:pPr>
        <w:jc w:val="both"/>
      </w:pPr>
      <w:r>
        <w:rPr/>
        <w:t xml:space="preserve">1. 开花植物展示多样的生殖策略，其中包括雌雄异株、雌雄同株和其他中间系统。</w:t>
      </w:r>
    </w:p>
    <w:p>
      <w:pPr>
        <w:jc w:val="both"/>
      </w:pPr>
      <w:r>
        <w:rPr/>
        <w:t xml:space="preserve">2. 两种模型解释了单性化的转变，一种是性配给理论，另一种是基因组遗传学论点。</w:t>
      </w:r>
    </w:p>
    <w:p>
      <w:pPr>
        <w:jc w:val="both"/>
      </w:pPr>
      <w:r>
        <w:rPr/>
        <w:t xml:space="preserve">3. 研究发现插入在乙烯敏感基因中的Harbinger转座子导致了新的性形态在葫芦科植物中的出现。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这篇文章对植物性状的遗传机制进行了深入研究，特别是在黄瓜科植物中新性态的出现。然而，文章存在一些潜在的偏见和片面报道。</w:t>
      </w:r>
    </w:p>
    <w:p>
      <w:pPr>
        <w:jc w:val="both"/>
      </w:pPr>
      <w:r>
        <w:rPr/>
        <w:t xml:space="preserve"/>
      </w:r>
    </w:p>
    <w:p>
      <w:pPr>
        <w:jc w:val="both"/>
      </w:pPr>
      <w:r>
        <w:rPr/>
        <w:t xml:space="preserve">首先，文章提到了转座子在基因组进化和适应中的作用，但没有详细讨论转座子可能导致的负面影响。转座子插入到关键基因中可能会导致基因功能丧失或异常表达，从而影响植物的生长发育和生殖能力。这种风险应该被更加平衡地呈现出来。</w:t>
      </w:r>
    </w:p>
    <w:p>
      <w:pPr>
        <w:jc w:val="both"/>
      </w:pPr>
      <w:r>
        <w:rPr/>
        <w:t xml:space="preserve"/>
      </w:r>
    </w:p>
    <w:p>
      <w:pPr>
        <w:jc w:val="both"/>
      </w:pPr>
      <w:r>
        <w:rPr/>
        <w:t xml:space="preserve">其次，文章提到了Cucumis melo中控制性别决定的几个关键基因，但并未探讨这些基因之间的相互作用以及如何受到环境因素的调控。性别决定是一个复杂的过程，不仅受基因本身的调控，还受到外部环境条件的影响。缺乏对这些方面的深入讨论使得文章在解释新性态出现机制时显得不够全面。</w:t>
      </w:r>
    </w:p>
    <w:p>
      <w:pPr>
        <w:jc w:val="both"/>
      </w:pPr>
      <w:r>
        <w:rPr/>
        <w:t xml:space="preserve"/>
      </w:r>
    </w:p>
    <w:p>
      <w:pPr>
        <w:jc w:val="both"/>
      </w:pPr>
      <w:r>
        <w:rPr/>
        <w:t xml:space="preserve">此外，文章没有提供足够的证据来支持其主张。虽然提到了一些既有研究成果和理论模型，但缺乏实验数据或具体案例来支撑作者所述观点。缺乏实证数据支持使得读者难以验证作者所提出的假设和结论。</w:t>
      </w:r>
    </w:p>
    <w:p>
      <w:pPr>
        <w:jc w:val="both"/>
      </w:pPr>
      <w:r>
        <w:rPr/>
        <w:t xml:space="preserve"/>
      </w:r>
    </w:p>
    <w:p>
      <w:pPr>
        <w:jc w:val="both"/>
      </w:pPr>
      <w:r>
        <w:rPr/>
        <w:t xml:space="preserve">总体而言，尽管这篇文章对植物性状形成机制进行了一定程度上详细的介绍和分析，但仍存在一些偏见、片面报道和缺失考虑点。为了使得研究更加全面和可信赖，作者需要更多地考虑不同观点、提供更多实证数据支持，并注意可能存在的风险和局限性。</w:t>
      </w:r>
    </w:p>
    <w:p>
      <w:pPr>
        <w:pStyle w:val="Heading1"/>
      </w:pPr>
      <w:bookmarkStart w:id="5" w:name="_Toc5"/>
      <w:r>
        <w:t>Topics for further research:</w:t>
      </w:r>
      <w:bookmarkEnd w:id="5"/>
    </w:p>
    <w:p>
      <w:pPr>
        <w:spacing w:after="0"/>
        <w:numPr>
          <w:ilvl w:val="0"/>
          <w:numId w:val="2"/>
        </w:numPr>
      </w:pPr>
      <w:r>
        <w:rPr/>
        <w:t xml:space="preserve">转座子可能导致的负面影响
</w:t>
      </w:r>
    </w:p>
    <w:p>
      <w:pPr>
        <w:spacing w:after="0"/>
        <w:numPr>
          <w:ilvl w:val="0"/>
          <w:numId w:val="2"/>
        </w:numPr>
      </w:pPr>
      <w:r>
        <w:rPr/>
        <w:t xml:space="preserve">Cucumis melo中性别决定基因之间的相互作用
</w:t>
      </w:r>
    </w:p>
    <w:p>
      <w:pPr>
        <w:spacing w:after="0"/>
        <w:numPr>
          <w:ilvl w:val="0"/>
          <w:numId w:val="2"/>
        </w:numPr>
      </w:pPr>
      <w:r>
        <w:rPr/>
        <w:t xml:space="preserve">性别决定受环境因素调控的影响
</w:t>
      </w:r>
    </w:p>
    <w:p>
      <w:pPr>
        <w:spacing w:after="0"/>
        <w:numPr>
          <w:ilvl w:val="0"/>
          <w:numId w:val="2"/>
        </w:numPr>
      </w:pPr>
      <w:r>
        <w:rPr/>
        <w:t xml:space="preserve">文章缺乏实证数据支持
</w:t>
      </w:r>
    </w:p>
    <w:p>
      <w:pPr>
        <w:spacing w:after="0"/>
        <w:numPr>
          <w:ilvl w:val="0"/>
          <w:numId w:val="2"/>
        </w:numPr>
      </w:pPr>
      <w:r>
        <w:rPr/>
        <w:t xml:space="preserve">作者需要考虑不同观点
</w:t>
      </w:r>
    </w:p>
    <w:p>
      <w:pPr>
        <w:numPr>
          <w:ilvl w:val="0"/>
          <w:numId w:val="2"/>
        </w:numPr>
      </w:pPr>
      <w:r>
        <w:rPr/>
        <w:t xml:space="preserve">文章存在偏见和片面报道</w:t>
      </w:r>
    </w:p>
    <w:p>
      <w:pPr>
        <w:pStyle w:val="Heading1"/>
      </w:pPr>
      <w:bookmarkStart w:id="6" w:name="_Toc6"/>
      <w:r>
        <w:t>Report location:</w:t>
      </w:r>
      <w:bookmarkEnd w:id="6"/>
    </w:p>
    <w:p>
      <w:hyperlink r:id="rId8" w:history="1">
        <w:r>
          <w:rPr>
            <w:color w:val="2980b9"/>
            <w:u w:val="single"/>
          </w:rPr>
          <w:t xml:space="preserve">https://www.fullpicture.app/item/7cd47eede31768184db8bc4c4202c4a6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F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4-49250-9" TargetMode="External"/><Relationship Id="rId8" Type="http://schemas.openxmlformats.org/officeDocument/2006/relationships/hyperlink" Target="https://www.fullpicture.app/item/7cd47eede31768184db8bc4c4202c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2024-07-04T10:43:20+02:00</dcterms:created>
  <dcterms:modified xsi:type="dcterms:W3CDTF">2024-07-04T10:43:20+02:00</dcterms:modified>
</cp:coreProperties>
</file>

<file path=docProps/custom.xml><?xml version="1.0" encoding="utf-8"?>
<Properties xmlns="http://schemas.openxmlformats.org/officeDocument/2006/custom-properties" xmlns:vt="http://schemas.openxmlformats.org/officeDocument/2006/docPropsVTypes"/>
</file>