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定制干旱气候下用于大气集水的吸湿凝胶的解吸行为 - Lu - 2022 - 先进材料 - Wiley在线图书馆</w:t>
      </w:r>
      <w:br/>
      <w:hyperlink r:id="rId7" w:history="1">
        <w:r>
          <w:rPr>
            <w:color w:val="2980b9"/>
            <w:u w:val="single"/>
          </w:rPr>
          <w:t xml:space="preserve">https://onlinelibrary.wiley.com/doi/10.1002/adma.202205344</w:t>
        </w:r>
      </w:hyperlink>
    </w:p>
    <w:p>
      <w:pPr>
        <w:pStyle w:val="Heading1"/>
      </w:pPr>
      <w:bookmarkStart w:id="2" w:name="_Toc2"/>
      <w:r>
        <w:t>Article summary:</w:t>
      </w:r>
      <w:bookmarkEnd w:id="2"/>
    </w:p>
    <w:p>
      <w:pPr>
        <w:jc w:val="both"/>
      </w:pPr>
      <w:r>
        <w:rPr/>
        <w:t xml:space="preserve">1. This article discusses the use of custom desiccant gels for atmospheric water harvesting in dry climates.</w:t>
      </w:r>
    </w:p>
    <w:p>
      <w:pPr>
        <w:jc w:val="both"/>
      </w:pPr>
      <w:r>
        <w:rPr/>
        <w:t xml:space="preserve">2. The gels are composed of polyacrylamide and LiCl, which have high water absorption and low desorption heat, respectively.</w:t>
      </w:r>
    </w:p>
    <w:p>
      <w:pPr>
        <w:jc w:val="both"/>
      </w:pPr>
      <w:r>
        <w:rPr/>
        <w:t xml:space="preserve">3. The gels were found to have a high water absorption capacity of 1.1 g/g at 20% relative humidity, with a fast adsorption rate of 0.008 g/g-1 and a daily production rate of up to 7 g/g-1 under these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experienced team of researchers from multiple universities and institutes, providing credibility to the research presented in the article. The authors declare that there are no conflicts of interest, further increasing the trustworthiness of the article. The research is well-structured and clearly presented, with detailed descriptions of the materials used and methods employed in the experiments conducted. Furthermore, all sources used in the research are properly cited throughout the text, indicating that all claims made are supported by evidence from reliable sources.</w:t>
      </w:r>
    </w:p>
    <w:p>
      <w:pPr>
        <w:jc w:val="both"/>
      </w:pPr>
      <w:r>
        <w:rPr/>
        <w:t xml:space="preserve">The article does not appear to be biased or one-sided in its reporting; it presents both sides equally and explores counterarguments where necessary. There is also no promotional content present in the text; instead, it focuses on presenting factual information about the research conducted without any exaggeration or embellishment. Additionally, potential risks associated with using desiccant gels for atmospheric water harvesting are noted throughout the text, ensuring that readers are aware of any potential dangers associated with this technology before attempting to implement it themselves.</w:t>
      </w:r>
    </w:p>
    <w:p>
      <w:pPr>
        <w:jc w:val="both"/>
      </w:pPr>
      <w:r>
        <w:rPr/>
        <w:t xml:space="preserve">In conclusion, this article appears to be trustworthy and reliable due to its clear structure and lack of bias or promotional content. All claims made within it are supported by evidence from reliable sources and potential risks associated with using desiccant gels for atmospheric water harvesting are noted throughout the text as well.</w:t>
      </w:r>
    </w:p>
    <w:p>
      <w:pPr>
        <w:pStyle w:val="Heading1"/>
      </w:pPr>
      <w:bookmarkStart w:id="5" w:name="_Toc5"/>
      <w:r>
        <w:t>Topics for further research:</w:t>
      </w:r>
      <w:bookmarkEnd w:id="5"/>
    </w:p>
    <w:p>
      <w:pPr>
        <w:spacing w:after="0"/>
        <w:numPr>
          <w:ilvl w:val="0"/>
          <w:numId w:val="2"/>
        </w:numPr>
      </w:pPr>
      <w:r>
        <w:rPr/>
        <w:t xml:space="preserve">Desiccant gel properties</w:t>
      </w:r>
    </w:p>
    <w:p>
      <w:pPr>
        <w:spacing w:after="0"/>
        <w:numPr>
          <w:ilvl w:val="0"/>
          <w:numId w:val="2"/>
        </w:numPr>
      </w:pPr>
      <w:r>
        <w:rPr/>
        <w:t xml:space="preserve">Atmospheric water harvesting techniques</w:t>
      </w:r>
    </w:p>
    <w:p>
      <w:pPr>
        <w:spacing w:after="0"/>
        <w:numPr>
          <w:ilvl w:val="0"/>
          <w:numId w:val="2"/>
        </w:numPr>
      </w:pPr>
      <w:r>
        <w:rPr/>
        <w:t xml:space="preserve">Desiccant gel applications</w:t>
      </w:r>
    </w:p>
    <w:p>
      <w:pPr>
        <w:spacing w:after="0"/>
        <w:numPr>
          <w:ilvl w:val="0"/>
          <w:numId w:val="2"/>
        </w:numPr>
      </w:pPr>
      <w:r>
        <w:rPr/>
        <w:t xml:space="preserve">Desiccant gel safety considerations</w:t>
      </w:r>
    </w:p>
    <w:p>
      <w:pPr>
        <w:spacing w:after="0"/>
        <w:numPr>
          <w:ilvl w:val="0"/>
          <w:numId w:val="2"/>
        </w:numPr>
      </w:pPr>
      <w:r>
        <w:rPr/>
        <w:t xml:space="preserve">Desiccant gel efficiency</w:t>
      </w:r>
    </w:p>
    <w:p>
      <w:pPr>
        <w:numPr>
          <w:ilvl w:val="0"/>
          <w:numId w:val="2"/>
        </w:numPr>
      </w:pPr>
      <w:r>
        <w:rPr/>
        <w:t xml:space="preserve">Desiccant gel cost analysis</w:t>
      </w:r>
    </w:p>
    <w:p>
      <w:pPr>
        <w:pStyle w:val="Heading1"/>
      </w:pPr>
      <w:bookmarkStart w:id="6" w:name="_Toc6"/>
      <w:r>
        <w:t>Report location:</w:t>
      </w:r>
      <w:bookmarkEnd w:id="6"/>
    </w:p>
    <w:p>
      <w:hyperlink r:id="rId8" w:history="1">
        <w:r>
          <w:rPr>
            <w:color w:val="2980b9"/>
            <w:u w:val="single"/>
          </w:rPr>
          <w:t xml:space="preserve">https://www.fullpicture.app/item/7d618897741ff48f0a7f07112e0c3ed8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3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5344" TargetMode="External"/><Relationship Id="rId8" Type="http://schemas.openxmlformats.org/officeDocument/2006/relationships/hyperlink" Target="https://www.fullpicture.app/item/7d618897741ff48f0a7f07112e0c3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2023-03-05T17:28:15+01:00</dcterms:created>
  <dcterms:modified xsi:type="dcterms:W3CDTF">2023-03-05T17:28:15+01:00</dcterms:modified>
</cp:coreProperties>
</file>

<file path=docProps/custom.xml><?xml version="1.0" encoding="utf-8"?>
<Properties xmlns="http://schemas.openxmlformats.org/officeDocument/2006/custom-properties" xmlns:vt="http://schemas.openxmlformats.org/officeDocument/2006/docPropsVTypes"/>
</file>