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of cancer metastasis - PubMed</w:t>
      </w:r>
      <w:br/>
      <w:hyperlink r:id="rId7" w:history="1">
        <w:r>
          <w:rPr>
            <w:color w:val="2980b9"/>
            <w:u w:val="single"/>
          </w:rPr>
          <w:t xml:space="preserve">https://pubmed.ncbi.nlm.nih.gov/36354098/</w:t>
        </w:r>
      </w:hyperlink>
    </w:p>
    <w:p>
      <w:pPr>
        <w:pStyle w:val="Heading1"/>
      </w:pPr>
      <w:bookmarkStart w:id="2" w:name="_Toc2"/>
      <w:r>
        <w:t>Article summary:</w:t>
      </w:r>
      <w:bookmarkEnd w:id="2"/>
    </w:p>
    <w:p>
      <w:pPr>
        <w:jc w:val="both"/>
      </w:pPr>
      <w:r>
        <w:rPr/>
        <w:t xml:space="preserve">1. This review article discusses the current understanding of the mechanisms of cancer metastasis, from primary tumor growth to the formation of new tumors in other parts of the body.</w:t>
      </w:r>
    </w:p>
    <w:p>
      <w:pPr>
        <w:jc w:val="both"/>
      </w:pPr>
      <w:r>
        <w:rPr/>
        <w:t xml:space="preserve">2. It highlights open questions, avenues for future research, and therapeutic approaches with the potential to prevent or inhibit metastasis through personalization to each patient's mutation and/or immune profile.</w:t>
      </w:r>
    </w:p>
    <w:p>
      <w:pPr>
        <w:jc w:val="both"/>
      </w:pPr>
      <w:r>
        <w:rPr/>
        <w:t xml:space="preserve">3. The article also covers topics such as epithelial-mesenchymal plasticity, epithelial-mesenchymal transition, extravasation, and invasion.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current understanding of cancer metastasis and its mechanisms. It provides an overview of the various stages involved in metastatic progression and highlights potential therapeutic approaches that could be used to prevent or inhibit metastasis. The authors have provided a thorough discussion on topics such as epithelial-mesenchymal plasticity, epithelial-mesenchymal transition, extravasation, and invasion. </w:t>
      </w:r>
    </w:p>
    <w:p>
      <w:pPr>
        <w:jc w:val="both"/>
      </w:pPr>
      <w:r>
        <w:rPr/>
        <w:t xml:space="preserve">The article is well written and provides a balanced view on the topic by presenting both sides equally. The authors have provided evidence for their claims and have explored counterarguments where necessary. There is no promotional content or partiality present in the article which makes it reliable and trustworthy. Furthermore, possible risks are noted throughout the article which adds to its credibility.</w:t>
      </w:r>
    </w:p>
    <w:p>
      <w:pPr>
        <w:pStyle w:val="Heading1"/>
      </w:pPr>
      <w:bookmarkStart w:id="5" w:name="_Toc5"/>
      <w:r>
        <w:t>Topics for further research:</w:t>
      </w:r>
      <w:bookmarkEnd w:id="5"/>
    </w:p>
    <w:p>
      <w:pPr>
        <w:spacing w:after="0"/>
        <w:numPr>
          <w:ilvl w:val="0"/>
          <w:numId w:val="2"/>
        </w:numPr>
      </w:pPr>
      <w:r>
        <w:rPr/>
        <w:t xml:space="preserve">Cancer metastasis biomarkers</w:t>
      </w:r>
    </w:p>
    <w:p>
      <w:pPr>
        <w:spacing w:after="0"/>
        <w:numPr>
          <w:ilvl w:val="0"/>
          <w:numId w:val="2"/>
        </w:numPr>
      </w:pPr>
      <w:r>
        <w:rPr/>
        <w:t xml:space="preserve">Metastatic cancer treatments</w:t>
      </w:r>
    </w:p>
    <w:p>
      <w:pPr>
        <w:spacing w:after="0"/>
        <w:numPr>
          <w:ilvl w:val="0"/>
          <w:numId w:val="2"/>
        </w:numPr>
      </w:pPr>
      <w:r>
        <w:rPr/>
        <w:t xml:space="preserve">Metastatic cancer prognosis</w:t>
      </w:r>
    </w:p>
    <w:p>
      <w:pPr>
        <w:spacing w:after="0"/>
        <w:numPr>
          <w:ilvl w:val="0"/>
          <w:numId w:val="2"/>
        </w:numPr>
      </w:pPr>
      <w:r>
        <w:rPr/>
        <w:t xml:space="preserve">Metastatic cancer immunotherapy</w:t>
      </w:r>
    </w:p>
    <w:p>
      <w:pPr>
        <w:spacing w:after="0"/>
        <w:numPr>
          <w:ilvl w:val="0"/>
          <w:numId w:val="2"/>
        </w:numPr>
      </w:pPr>
      <w:r>
        <w:rPr/>
        <w:t xml:space="preserve">Metastatic cancer drug resistance</w:t>
      </w:r>
    </w:p>
    <w:p>
      <w:pPr>
        <w:numPr>
          <w:ilvl w:val="0"/>
          <w:numId w:val="2"/>
        </w:numPr>
      </w:pPr>
      <w:r>
        <w:rPr/>
        <w:t xml:space="preserve">Metastatic cancer drug delivery systems</w:t>
      </w:r>
    </w:p>
    <w:p>
      <w:pPr>
        <w:pStyle w:val="Heading1"/>
      </w:pPr>
      <w:bookmarkStart w:id="6" w:name="_Toc6"/>
      <w:r>
        <w:t>Report location:</w:t>
      </w:r>
      <w:bookmarkEnd w:id="6"/>
    </w:p>
    <w:p>
      <w:hyperlink r:id="rId8" w:history="1">
        <w:r>
          <w:rPr>
            <w:color w:val="2980b9"/>
            <w:u w:val="single"/>
          </w:rPr>
          <w:t xml:space="preserve">https://www.fullpicture.app/item/7d639b5eae7bf05f204b9395019c1219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65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54098/" TargetMode="External"/><Relationship Id="rId8" Type="http://schemas.openxmlformats.org/officeDocument/2006/relationships/hyperlink" Target="https://www.fullpicture.app/item/7d639b5eae7bf05f204b9395019c12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2023-03-04T04:51:22+01:00</dcterms:created>
  <dcterms:modified xsi:type="dcterms:W3CDTF">2023-03-04T04:51:22+01:00</dcterms:modified>
</cp:coreProperties>
</file>

<file path=docProps/custom.xml><?xml version="1.0" encoding="utf-8"?>
<Properties xmlns="http://schemas.openxmlformats.org/officeDocument/2006/custom-properties" xmlns:vt="http://schemas.openxmlformats.org/officeDocument/2006/docPropsVTypes"/>
</file>