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连续静脉-静脉血液透析 （CVVHD） 治疗严重血友病 A 型多发性创伤患者的应用 - PMC</w:t>
      </w:r>
      <w:br/>
      <w:hyperlink r:id="rId7" w:history="1">
        <w:r>
          <w:rPr>
            <w:color w:val="2980b9"/>
            <w:u w:val="single"/>
          </w:rPr>
          <w:t xml:space="preserve">https://www.ncbi.nlm.nih.gov/pmc/articles/PMC8948442/</w:t>
        </w:r>
      </w:hyperlink>
    </w:p>
    <w:p>
      <w:pPr>
        <w:pStyle w:val="Heading1"/>
      </w:pPr>
      <w:bookmarkStart w:id="2" w:name="_Toc2"/>
      <w:r>
        <w:t>Article summary:</w:t>
      </w:r>
      <w:bookmarkEnd w:id="2"/>
    </w:p>
    <w:p>
      <w:pPr>
        <w:jc w:val="both"/>
      </w:pPr>
      <w:r>
        <w:rPr/>
        <w:t xml:space="preserve">1. 本病例报告描述了使用连续静脉-静脉血液透析和局部柠檬酸盐抗凝（Ci-Ca CVVHD）治疗严重血友病A型多发性创伤患者的成功案例。</w:t>
      </w:r>
    </w:p>
    <w:p>
      <w:pPr>
        <w:jc w:val="both"/>
      </w:pPr>
      <w:r>
        <w:rPr/>
        <w:t xml:space="preserve">2. 患者是一名47岁男性，遭受严重交通事故导致多器官创伤。由于肾损伤和其他并发症，他接受了Ci-Ca CVVHD作为强化、多学科治疗的一部分。</w:t>
      </w:r>
    </w:p>
    <w:p>
      <w:pPr>
        <w:jc w:val="both"/>
      </w:pPr>
      <w:r>
        <w:rPr/>
        <w:t xml:space="preserve">3. 这种治疗方法在该患者中被证明是成功的，他在45天后从重症监护病房出院，总体情况良好，没有明显的神经功能缺损，并且肾功能恢复良好。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全文
</w:t>
      </w:r>
    </w:p>
    <w:p>
      <w:pPr>
        <w:spacing w:after="0"/>
        <w:numPr>
          <w:ilvl w:val="0"/>
          <w:numId w:val="2"/>
        </w:numPr>
      </w:pPr>
      <w:r>
        <w:rPr/>
        <w:t xml:space="preserve">详细关键短语
</w:t>
      </w:r>
    </w:p>
    <w:p>
      <w:pPr>
        <w:spacing w:after="0"/>
        <w:numPr>
          <w:ilvl w:val="0"/>
          <w:numId w:val="2"/>
        </w:numPr>
      </w:pPr>
      <w:r>
        <w:rPr/>
        <w:t xml:space="preserve">文章未涵盖的主题
</w:t>
      </w:r>
    </w:p>
    <w:p>
      <w:pPr>
        <w:spacing w:after="0"/>
        <w:numPr>
          <w:ilvl w:val="0"/>
          <w:numId w:val="2"/>
        </w:numPr>
      </w:pPr>
      <w:r>
        <w:rPr/>
        <w:t xml:space="preserve">Google
</w:t>
      </w:r>
    </w:p>
    <w:p>
      <w:pPr>
        <w:numPr>
          <w:ilvl w:val="0"/>
          <w:numId w:val="2"/>
        </w:numPr>
      </w:pPr>
      <w:r>
        <w:rPr/>
        <w:t xml:space="preserve">获取更多信息</w:t>
      </w:r>
    </w:p>
    <w:p>
      <w:pPr>
        <w:pStyle w:val="Heading1"/>
      </w:pPr>
      <w:bookmarkStart w:id="6" w:name="_Toc6"/>
      <w:r>
        <w:t>Report location:</w:t>
      </w:r>
      <w:bookmarkEnd w:id="6"/>
    </w:p>
    <w:p>
      <w:hyperlink r:id="rId8" w:history="1">
        <w:r>
          <w:rPr>
            <w:color w:val="2980b9"/>
            <w:u w:val="single"/>
          </w:rPr>
          <w:t xml:space="preserve">https://www.fullpicture.app/item/7d9eddbc2d4b7cec63a6a1be9c5d7c66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405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48442/" TargetMode="External"/><Relationship Id="rId8" Type="http://schemas.openxmlformats.org/officeDocument/2006/relationships/hyperlink" Target="https://www.fullpicture.app/item/7d9eddbc2d4b7cec63a6a1be9c5d7c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2024-06-03T07:04:44+02:00</dcterms:created>
  <dcterms:modified xsi:type="dcterms:W3CDTF">2024-06-03T07:04:44+02:00</dcterms:modified>
</cp:coreProperties>
</file>

<file path=docProps/custom.xml><?xml version="1.0" encoding="utf-8"?>
<Properties xmlns="http://schemas.openxmlformats.org/officeDocument/2006/custom-properties" xmlns:vt="http://schemas.openxmlformats.org/officeDocument/2006/docPropsVTypes"/>
</file>