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Study of the Relationship Between English Phonetic Learning Belief System and Learning Strategies in the Acquisition of English Phonetics</w:t>
      </w:r>
      <w:br/>
      <w:hyperlink r:id="rId7" w:history="1">
        <w:r>
          <w:rPr>
            <w:color w:val="2980b9"/>
            <w:u w:val="single"/>
          </w:rPr>
          <w:t xml:space="preserve">https://www.kci.go.kr/kciportal/ci/sereArticleSearch/ciSereArtiView.kci?sereArticleSearchBean.artiId=ART002806072</w:t>
        </w:r>
      </w:hyperlink>
    </w:p>
    <w:p>
      <w:pPr>
        <w:pStyle w:val="Heading1"/>
      </w:pPr>
      <w:bookmarkStart w:id="2" w:name="_Toc2"/>
      <w:r>
        <w:t>Article summary:</w:t>
      </w:r>
      <w:bookmarkEnd w:id="2"/>
    </w:p>
    <w:p>
      <w:pPr>
        <w:jc w:val="both"/>
      </w:pPr>
      <w:r>
        <w:rPr/>
        <w:t xml:space="preserve">1. This study examined the relationship between Chinese senior high school students’ beliefs and learning strategies in the acquisition of English phonetics. </w:t>
      </w:r>
    </w:p>
    <w:p>
      <w:pPr>
        <w:jc w:val="both"/>
      </w:pPr>
      <w:r>
        <w:rPr/>
        <w:t xml:space="preserve">2. The results showed that subjects had positive learning beliefs towards English phonetic learning, but did not often use phonetic learning strategies. </w:t>
      </w:r>
    </w:p>
    <w:p>
      <w:pPr>
        <w:jc w:val="both"/>
      </w:pPr>
      <w:r>
        <w:rPr/>
        <w:t xml:space="preserve">3. Metacognitive strategies, affective strategies, and memory strategies were the three dimensions that contributed to distinguishing high phonetic learning beliefs group from low phonetic learning beliefs group.</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detailed description of the research conducted and its findings. The research was conducted using two Likert-type questionnaires which measure both phonetics learning beliefs and strategies, providing a comprehensive overview of the topic. Furthermore, the article also provides implications for teaching pronunciation based on the results of the data analysis, making it useful for educators in this field. </w:t>
      </w:r>
    </w:p>
    <w:p>
      <w:pPr>
        <w:jc w:val="both"/>
      </w:pPr>
      <w:r>
        <w:rPr/>
        <w:t xml:space="preserve">However, there are some potential biases present in the article which should be noted. Firstly, since only Chinese senior high school students were surveyed for this study, it may not be applicable to other contexts or populations with different cultural backgrounds or educational levels. Secondly, while the article does provide implications for teaching pronunciation based on its findings, it does not provide any evidence to support these claims or explore any counterarguments which could potentially weaken them. Finally, while the article does mention possible risks associated with English phonetic learning such as difficulty in understanding native speakers due to accent differences or lack of confidence when speaking English aloud, it does not provide any further details on how these risks can be addressed or avoided.</w:t>
      </w:r>
    </w:p>
    <w:p>
      <w:pPr>
        <w:pStyle w:val="Heading1"/>
      </w:pPr>
      <w:bookmarkStart w:id="5" w:name="_Toc5"/>
      <w:r>
        <w:t>Topics for further research:</w:t>
      </w:r>
      <w:bookmarkEnd w:id="5"/>
    </w:p>
    <w:p>
      <w:pPr>
        <w:spacing w:after="0"/>
        <w:numPr>
          <w:ilvl w:val="0"/>
          <w:numId w:val="2"/>
        </w:numPr>
      </w:pPr>
      <w:r>
        <w:rPr/>
        <w:t xml:space="preserve">English pronunciation teaching strategies</w:t>
      </w:r>
    </w:p>
    <w:p>
      <w:pPr>
        <w:spacing w:after="0"/>
        <w:numPr>
          <w:ilvl w:val="0"/>
          <w:numId w:val="2"/>
        </w:numPr>
      </w:pPr>
      <w:r>
        <w:rPr/>
        <w:t xml:space="preserve">English pronunciation teaching methods</w:t>
      </w:r>
    </w:p>
    <w:p>
      <w:pPr>
        <w:spacing w:after="0"/>
        <w:numPr>
          <w:ilvl w:val="0"/>
          <w:numId w:val="2"/>
        </w:numPr>
      </w:pPr>
      <w:r>
        <w:rPr/>
        <w:t xml:space="preserve">English pronunciation learning beliefs</w:t>
      </w:r>
    </w:p>
    <w:p>
      <w:pPr>
        <w:spacing w:after="0"/>
        <w:numPr>
          <w:ilvl w:val="0"/>
          <w:numId w:val="2"/>
        </w:numPr>
      </w:pPr>
      <w:r>
        <w:rPr/>
        <w:t xml:space="preserve">English pronunciation learning risks</w:t>
      </w:r>
    </w:p>
    <w:p>
      <w:pPr>
        <w:spacing w:after="0"/>
        <w:numPr>
          <w:ilvl w:val="0"/>
          <w:numId w:val="2"/>
        </w:numPr>
      </w:pPr>
      <w:r>
        <w:rPr/>
        <w:t xml:space="preserve">English pronunciation accent differences</w:t>
      </w:r>
    </w:p>
    <w:p>
      <w:pPr>
        <w:numPr>
          <w:ilvl w:val="0"/>
          <w:numId w:val="2"/>
        </w:numPr>
      </w:pPr>
      <w:r>
        <w:rPr/>
        <w:t xml:space="preserve">English pronunciation confidence building</w:t>
      </w:r>
    </w:p>
    <w:p>
      <w:pPr>
        <w:pStyle w:val="Heading1"/>
      </w:pPr>
      <w:bookmarkStart w:id="6" w:name="_Toc6"/>
      <w:r>
        <w:t>Report location:</w:t>
      </w:r>
      <w:bookmarkEnd w:id="6"/>
    </w:p>
    <w:p>
      <w:hyperlink r:id="rId8" w:history="1">
        <w:r>
          <w:rPr>
            <w:color w:val="2980b9"/>
            <w:u w:val="single"/>
          </w:rPr>
          <w:t xml:space="preserve">https://www.fullpicture.app/item/7da8608232923033258d509e6f7cadfe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39504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kci.go.kr/kciportal/ci/sereArticleSearch/ciSereArtiView.kci?sereArticleSearchBean.artiId=ART002806072" TargetMode="External"/><Relationship Id="rId8" Type="http://schemas.openxmlformats.org/officeDocument/2006/relationships/hyperlink" Target="https://www.fullpicture.app/item/7da8608232923033258d509e6f7cadf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2023-02-24T16:33:14+01:00</dcterms:created>
  <dcterms:modified xsi:type="dcterms:W3CDTF">2023-02-24T16:33:14+01:00</dcterms:modified>
</cp:coreProperties>
</file>

<file path=docProps/custom.xml><?xml version="1.0" encoding="utf-8"?>
<Properties xmlns="http://schemas.openxmlformats.org/officeDocument/2006/custom-properties" xmlns:vt="http://schemas.openxmlformats.org/officeDocument/2006/docPropsVTypes"/>
</file>