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Google IO 2024 : Google का बड़ा इवेंट, सभी को मिलेगी Gemini 1.5 Pro की पावर - Google I/O 2024 Gemini 1.5 Pro is now available for all ttec - AajTak</w:t>
      </w:r>
      <w:br/>
      <w:hyperlink r:id="rId7" w:history="1">
        <w:r>
          <w:rPr>
            <w:color w:val="2980b9"/>
            <w:u w:val="single"/>
          </w:rPr>
          <w:t xml:space="preserve">https://www.aajtak.in/technology/tech-news/story/google-io-2024-gemini-15-pro-is-now-available-for-all-ttec-1944114-2024-05-15</w:t>
        </w:r>
      </w:hyperlink>
    </w:p>
    <w:p>
      <w:pPr>
        <w:pStyle w:val="Heading1"/>
      </w:pPr>
      <w:bookmarkStart w:id="2" w:name="_Toc2"/>
      <w:r>
        <w:t>Article summary:</w:t>
      </w:r>
      <w:bookmarkEnd w:id="2"/>
    </w:p>
    <w:p>
      <w:pPr>
        <w:jc w:val="both"/>
      </w:pPr>
      <w:r>
        <w:rPr/>
        <w:t xml:space="preserve">1. Google IO 2024 event introduced Gemini 1.5 Pro, a powerful AI model available to all developers and consumers with increased tokens from 1 million to 2 million.</w:t>
      </w:r>
    </w:p>
    <w:p>
      <w:pPr>
        <w:jc w:val="both"/>
      </w:pPr>
      <w:r>
        <w:rPr/>
        <w:t xml:space="preserve">2. Google also announced features like Ask Photos for searching questions on Google Photos, integration of Gemini into Gmail for summarizing emails, and the introduction of Project Astra for daily task assistance.</w:t>
      </w:r>
    </w:p>
    <w:p>
      <w:pPr>
        <w:jc w:val="both"/>
      </w:pPr>
      <w:r>
        <w:rPr/>
        <w:t xml:space="preserve">3. Additionally, Google unveiled Veo, a generative video AI model, and the 6th generation of TPUs named Trillium with improved performance compared to the previous generation.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announcements made during the Google IO 2024 event, focusing on the launch of Gemini 1.5 Pro and other new features and products by Google. However, there are several potential biases and shortcomings in the content that need to be addressed.</w:t>
      </w:r>
    </w:p>
    <w:p>
      <w:pPr>
        <w:jc w:val="both"/>
      </w:pPr>
      <w:r>
        <w:rPr/>
        <w:t xml:space="preserve"/>
      </w:r>
    </w:p>
    <w:p>
      <w:pPr>
        <w:jc w:val="both"/>
      </w:pPr>
      <w:r>
        <w:rPr/>
        <w:t xml:space="preserve">Firstly, the article seems to be heavily promotional in nature, as it mainly highlights the positive aspects of Google's new products and features without providing a balanced view. There is no mention of any potential risks or drawbacks associated with these new technologies, which could lead to a one-sided reporting.</w:t>
      </w:r>
    </w:p>
    <w:p>
      <w:pPr>
        <w:jc w:val="both"/>
      </w:pPr>
      <w:r>
        <w:rPr/>
        <w:t xml:space="preserve"/>
      </w:r>
    </w:p>
    <w:p>
      <w:pPr>
        <w:jc w:val="both"/>
      </w:pPr>
      <w:r>
        <w:rPr/>
        <w:t xml:space="preserve">Additionally, there is a lack of evidence or sources provided for some of the claims made in the article. For example, when discussing the capabilities of Gemini AI and Project Astra, there is no mention of any studies or research that support these claims. This lack of evidence raises questions about the credibility of the information presented.</w:t>
      </w:r>
    </w:p>
    <w:p>
      <w:pPr>
        <w:jc w:val="both"/>
      </w:pPr>
      <w:r>
        <w:rPr/>
        <w:t xml:space="preserve"/>
      </w:r>
    </w:p>
    <w:p>
      <w:pPr>
        <w:jc w:val="both"/>
      </w:pPr>
      <w:r>
        <w:rPr/>
        <w:t xml:space="preserve">Furthermore, the article does not explore any potential counterarguments or alternative perspectives on Google's new offerings. It fails to consider how these technologies may impact privacy, data security, or even job displacement due to automation. By not addressing these important considerations, the article presents a limited view of the topic.</w:t>
      </w:r>
    </w:p>
    <w:p>
      <w:pPr>
        <w:jc w:val="both"/>
      </w:pPr>
      <w:r>
        <w:rPr/>
        <w:t xml:space="preserve"/>
      </w:r>
    </w:p>
    <w:p>
      <w:pPr>
        <w:jc w:val="both"/>
      </w:pPr>
      <w:r>
        <w:rPr/>
        <w:t xml:space="preserve">Moreover, there is a sense of partiality in the way Google's products are portrayed in a positive light throughout the article. The language used is overly enthusiastic and lacks critical analysis. This partiality could be attributed to a possible bias towards promoting Google's products rather than providing an objective assessment.</w:t>
      </w:r>
    </w:p>
    <w:p>
      <w:pPr>
        <w:jc w:val="both"/>
      </w:pPr>
      <w:r>
        <w:rPr/>
        <w:t xml:space="preserve"/>
      </w:r>
    </w:p>
    <w:p>
      <w:pPr>
        <w:jc w:val="both"/>
      </w:pPr>
      <w:r>
        <w:rPr/>
        <w:t xml:space="preserve">In conclusion, while the article provides valuable information about Google's latest developments, it falls short in terms of critical analysis and balanced reporting. It lacks depth in exploring potential risks and drawbacks associated with these new technologies and fails to present both sides equally. Moving forward, it would be beneficial for articles like this to provide a more comprehensive analysis that considers all perspectives and addresses potential biases.</w:t>
      </w:r>
    </w:p>
    <w:p>
      <w:pPr>
        <w:pStyle w:val="Heading1"/>
      </w:pPr>
      <w:bookmarkStart w:id="5" w:name="_Toc5"/>
      <w:r>
        <w:t>Topics for further research:</w:t>
      </w:r>
      <w:bookmarkEnd w:id="5"/>
    </w:p>
    <w:p>
      <w:pPr>
        <w:spacing w:after="0"/>
        <w:numPr>
          <w:ilvl w:val="0"/>
          <w:numId w:val="2"/>
        </w:numPr>
      </w:pPr>
      <w:r>
        <w:rPr/>
        <w:t xml:space="preserve">Ethical implications of AI technology
</w:t>
      </w:r>
    </w:p>
    <w:p>
      <w:pPr>
        <w:spacing w:after="0"/>
        <w:numPr>
          <w:ilvl w:val="0"/>
          <w:numId w:val="2"/>
        </w:numPr>
      </w:pPr>
      <w:r>
        <w:rPr/>
        <w:t xml:space="preserve">Data privacy concerns with Google's new products
</w:t>
      </w:r>
    </w:p>
    <w:p>
      <w:pPr>
        <w:spacing w:after="0"/>
        <w:numPr>
          <w:ilvl w:val="0"/>
          <w:numId w:val="2"/>
        </w:numPr>
      </w:pPr>
      <w:r>
        <w:rPr/>
        <w:t xml:space="preserve">Impact of automation on the workforce
</w:t>
      </w:r>
    </w:p>
    <w:p>
      <w:pPr>
        <w:spacing w:after="0"/>
        <w:numPr>
          <w:ilvl w:val="0"/>
          <w:numId w:val="2"/>
        </w:numPr>
      </w:pPr>
      <w:r>
        <w:rPr/>
        <w:t xml:space="preserve">Criticisms of Google's Project Astra
</w:t>
      </w:r>
    </w:p>
    <w:p>
      <w:pPr>
        <w:spacing w:after="0"/>
        <w:numPr>
          <w:ilvl w:val="0"/>
          <w:numId w:val="2"/>
        </w:numPr>
      </w:pPr>
      <w:r>
        <w:rPr/>
        <w:t xml:space="preserve">Alternatives to Google's Gemini </w:t>
      </w:r>
    </w:p>
    <w:p>
      <w:pPr>
        <w:spacing w:after="0"/>
        <w:numPr>
          <w:ilvl w:val="0"/>
          <w:numId w:val="2"/>
        </w:numPr>
      </w:pPr>
      <w:r>
        <w:rPr/>
        <w:t xml:space="preserve">5 Pro
</w:t>
      </w:r>
    </w:p>
    <w:p>
      <w:pPr>
        <w:numPr>
          <w:ilvl w:val="0"/>
          <w:numId w:val="2"/>
        </w:numPr>
      </w:pPr>
      <w:r>
        <w:rPr/>
        <w:t xml:space="preserve">Independent reviews of Google's latest offerings</w:t>
      </w:r>
    </w:p>
    <w:p>
      <w:pPr>
        <w:pStyle w:val="Heading1"/>
      </w:pPr>
      <w:bookmarkStart w:id="6" w:name="_Toc6"/>
      <w:r>
        <w:t>Report location:</w:t>
      </w:r>
      <w:bookmarkEnd w:id="6"/>
    </w:p>
    <w:p>
      <w:hyperlink r:id="rId8" w:history="1">
        <w:r>
          <w:rPr>
            <w:color w:val="2980b9"/>
            <w:u w:val="single"/>
          </w:rPr>
          <w:t xml:space="preserve">https://www.fullpicture.app/item/7dbbf9673b65d159e131efc9b3d24991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1E7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ajtak.in/technology/tech-news/story/google-io-2024-gemini-15-pro-is-now-available-for-all-ttec-1944114-2024-05-15" TargetMode="External"/><Relationship Id="rId8" Type="http://schemas.openxmlformats.org/officeDocument/2006/relationships/hyperlink" Target="https://www.fullpicture.app/item/7dbbf9673b65d159e131efc9b3d249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2024-06-10T03:00:17+02:00</dcterms:created>
  <dcterms:modified xsi:type="dcterms:W3CDTF">2024-06-10T03:00:17+02:00</dcterms:modified>
</cp:coreProperties>
</file>

<file path=docProps/custom.xml><?xml version="1.0" encoding="utf-8"?>
<Properties xmlns="http://schemas.openxmlformats.org/officeDocument/2006/custom-properties" xmlns:vt="http://schemas.openxmlformats.org/officeDocument/2006/docPropsVTypes"/>
</file>