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we open the black box of AI? : Nature News &amp; Comment</w:t>
      </w:r>
      <w:br/>
      <w:hyperlink r:id="rId7" w:history="1">
        <w:r>
          <w:rPr>
            <w:color w:val="2980b9"/>
            <w:u w:val="single"/>
          </w:rPr>
          <w:t xml:space="preserve">https://www.nature.com/news/can-we-open-the-black-box-of-ai-1.20731</w:t>
        </w:r>
      </w:hyperlink>
    </w:p>
    <w:p>
      <w:pPr>
        <w:pStyle w:val="Heading1"/>
      </w:pPr>
      <w:bookmarkStart w:id="2" w:name="_Toc2"/>
      <w:r>
        <w:t>Article summary:</w:t>
      </w:r>
      <w:bookmarkEnd w:id="2"/>
    </w:p>
    <w:p>
      <w:pPr>
        <w:jc w:val="both"/>
      </w:pPr>
      <w:r>
        <w:rPr/>
        <w:t xml:space="preserve">1. AI的黑匣子问题：人工智能的神经网络不透明，难以破译其信息传播方式，使得AI系统的决策过程难以理解和解释。</w:t>
      </w:r>
    </w:p>
    <w:p>
      <w:pPr>
        <w:jc w:val="both"/>
      </w:pPr>
      <w:r>
        <w:rPr/>
        <w:t xml:space="preserve">2. 自动驾驶汽车技术：自动驾驶汽车技术正在快速发展，但是黑匣子问题仍然存在，需要更好的解决方案来确保安全性和可靠性。</w:t>
      </w:r>
    </w:p>
    <w:p>
      <w:pPr>
        <w:jc w:val="both"/>
      </w:pPr>
      <w:r>
        <w:rPr/>
        <w:t xml:space="preserve">3. 深度学习技术：深度学习技术是一种基于大数据档案进行训练的AI技术，正在寻找商业应用。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该文章主要讨论了人工智能中的黑匣子问题，即难以理解和解释AI系统如何做出决策的问题。然而，文章存在一些潜在的偏见和不足之处。</w:t>
      </w:r>
    </w:p>
    <w:p>
      <w:pPr>
        <w:jc w:val="both"/>
      </w:pPr>
      <w:r>
        <w:rPr/>
        <w:t xml:space="preserve"/>
      </w:r>
    </w:p>
    <w:p>
      <w:pPr>
        <w:jc w:val="both"/>
      </w:pPr>
      <w:r>
        <w:rPr/>
        <w:t xml:space="preserve">首先，文章可能过于强调了黑匣子问题的严重性，而忽略了AI技术带来的巨大潜力和好处。其次，文章没有提供足够的证据来支持其主张，例如它声称“破译黑匣子变得更加困难和紧迫”，但没有提供任何数据或研究来支持这个说法。此外，文章也没有探讨可能存在的反驳观点或其他解决黑匣子问题的方法。</w:t>
      </w:r>
    </w:p>
    <w:p>
      <w:pPr>
        <w:jc w:val="both"/>
      </w:pPr>
      <w:r>
        <w:rPr/>
        <w:t xml:space="preserve"/>
      </w:r>
    </w:p>
    <w:p>
      <w:pPr>
        <w:jc w:val="both"/>
      </w:pPr>
      <w:r>
        <w:rPr/>
        <w:t xml:space="preserve">另外，文章似乎过于关注自动驾驶汽车领域中的黑匣子问题，并未涵盖其他领域中可能存在的类似问题。此外，在讨论神经网络时，作者使用了“不透明”这个词汇来形容它们，并将其与大脑相比较。这种比较可能会误导读者认为神经网络是完全不可理解和无法控制的。</w:t>
      </w:r>
    </w:p>
    <w:p>
      <w:pPr>
        <w:jc w:val="both"/>
      </w:pPr>
      <w:r>
        <w:rPr/>
        <w:t xml:space="preserve"/>
      </w:r>
    </w:p>
    <w:p>
      <w:pPr>
        <w:jc w:val="both"/>
      </w:pPr>
      <w:r>
        <w:rPr/>
        <w:t xml:space="preserve">最后，该文章并未充分考虑到AI技术所带来的风险和挑战，并缺乏平等地呈现双方的观点。例如，文章没有提到AI技术可能会导致失业和社会不平等问题，也没有探讨如何解决这些问题。</w:t>
      </w:r>
    </w:p>
    <w:p>
      <w:pPr>
        <w:jc w:val="both"/>
      </w:pPr>
      <w:r>
        <w:rPr/>
        <w:t xml:space="preserve"/>
      </w:r>
    </w:p>
    <w:p>
      <w:pPr>
        <w:jc w:val="both"/>
      </w:pPr>
      <w:r>
        <w:rPr/>
        <w:t xml:space="preserve">综上所述，该文章存在一些偏见和不足之处，需要更全面、客观地探讨AI技术中的黑匣子问题及其潜在影响。</w:t>
      </w:r>
    </w:p>
    <w:p>
      <w:pPr>
        <w:pStyle w:val="Heading1"/>
      </w:pPr>
      <w:bookmarkStart w:id="5" w:name="_Toc5"/>
      <w:r>
        <w:t>Topics for further research:</w:t>
      </w:r>
      <w:bookmarkEnd w:id="5"/>
    </w:p>
    <w:p>
      <w:pPr>
        <w:spacing w:after="0"/>
        <w:numPr>
          <w:ilvl w:val="0"/>
          <w:numId w:val="2"/>
        </w:numPr>
      </w:pPr>
      <w:r>
        <w:rPr/>
        <w:t xml:space="preserve">Potential benefits of AI technology
</w:t>
      </w:r>
    </w:p>
    <w:p>
      <w:pPr>
        <w:spacing w:after="0"/>
        <w:numPr>
          <w:ilvl w:val="0"/>
          <w:numId w:val="2"/>
        </w:numPr>
      </w:pPr>
      <w:r>
        <w:rPr/>
        <w:t xml:space="preserve">Lack of evidence to support claims
</w:t>
      </w:r>
    </w:p>
    <w:p>
      <w:pPr>
        <w:spacing w:after="0"/>
        <w:numPr>
          <w:ilvl w:val="0"/>
          <w:numId w:val="2"/>
        </w:numPr>
      </w:pPr>
      <w:r>
        <w:rPr/>
        <w:t xml:space="preserve">Other perspectives and solutions to the black box problem
</w:t>
      </w:r>
    </w:p>
    <w:p>
      <w:pPr>
        <w:spacing w:after="0"/>
        <w:numPr>
          <w:ilvl w:val="0"/>
          <w:numId w:val="2"/>
        </w:numPr>
      </w:pPr>
      <w:r>
        <w:rPr/>
        <w:t xml:space="preserve">Black box issues in other fields beyond autonomous vehicles
</w:t>
      </w:r>
    </w:p>
    <w:p>
      <w:pPr>
        <w:spacing w:after="0"/>
        <w:numPr>
          <w:ilvl w:val="0"/>
          <w:numId w:val="2"/>
        </w:numPr>
      </w:pPr>
      <w:r>
        <w:rPr/>
        <w:t xml:space="preserve">Misleading comparisons between neural networks and the brain
</w:t>
      </w:r>
    </w:p>
    <w:p>
      <w:pPr>
        <w:spacing w:after="0"/>
        <w:numPr>
          <w:ilvl w:val="0"/>
          <w:numId w:val="2"/>
        </w:numPr>
      </w:pPr>
      <w:r>
        <w:rPr/>
        <w:t xml:space="preserve">Failure to address risks and challenges of AI technology</w:t>
      </w:r>
    </w:p>
    <w:p>
      <w:pPr>
        <w:numPr>
          <w:ilvl w:val="0"/>
          <w:numId w:val="2"/>
        </w:numPr>
      </w:pPr>
      <w:r>
        <w:rPr/>
        <w:t xml:space="preserve">including social inequality and unemployment.</w:t>
      </w:r>
    </w:p>
    <w:p>
      <w:pPr>
        <w:pStyle w:val="Heading1"/>
      </w:pPr>
      <w:bookmarkStart w:id="6" w:name="_Toc6"/>
      <w:r>
        <w:t>Report location:</w:t>
      </w:r>
      <w:bookmarkEnd w:id="6"/>
    </w:p>
    <w:p>
      <w:hyperlink r:id="rId8" w:history="1">
        <w:r>
          <w:rPr>
            <w:color w:val="2980b9"/>
            <w:u w:val="single"/>
          </w:rPr>
          <w:t xml:space="preserve">https://www.fullpicture.app/item/7dd10860c74eedc221bcc958910ed627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42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news/can-we-open-the-black-box-of-ai-1.20731" TargetMode="External"/><Relationship Id="rId8" Type="http://schemas.openxmlformats.org/officeDocument/2006/relationships/hyperlink" Target="https://www.fullpicture.app/item/7dd10860c74eedc221bcc958910ed6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2024-01-14T16:46:26+01:00</dcterms:created>
  <dcterms:modified xsi:type="dcterms:W3CDTF">2024-01-14T16:46:26+01:00</dcterms:modified>
</cp:coreProperties>
</file>

<file path=docProps/custom.xml><?xml version="1.0" encoding="utf-8"?>
<Properties xmlns="http://schemas.openxmlformats.org/officeDocument/2006/custom-properties" xmlns:vt="http://schemas.openxmlformats.org/officeDocument/2006/docPropsVTypes"/>
</file>