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Radiomic Analysis of Contrast-Enhanced CT Predicts Microvascular Invasion and Outcome in Hepatocellular Carcinoma. Journal of Hepatology | 10.1016/j.jhep.2019.02.023</w:t>
      </w:r>
      <w:br/>
      <w:hyperlink r:id="rId7" w:history="1">
        <w:r>
          <w:rPr>
            <w:color w:val="2980b9"/>
            <w:u w:val="single"/>
          </w:rPr>
          <w:t xml:space="preserve">https://sci-hub.st/10.1016/j.jhep.2019.02.023</w:t>
        </w:r>
      </w:hyperlink>
    </w:p>
    <w:p>
      <w:pPr>
        <w:pStyle w:val="Heading1"/>
      </w:pPr>
      <w:bookmarkStart w:id="2" w:name="_Toc2"/>
      <w:r>
        <w:t>Article summary:</w:t>
      </w:r>
      <w:bookmarkEnd w:id="2"/>
    </w:p>
    <w:p>
      <w:pPr>
        <w:jc w:val="both"/>
      </w:pPr>
      <w:r>
        <w:rPr/>
        <w:t xml:space="preserve">1. Radiomic analysis of contrast-enhanced CT can predict microvascular invasion and outcome in hepatocellular carcinoma.</w:t>
      </w:r>
    </w:p>
    <w:p>
      <w:pPr>
        <w:jc w:val="both"/>
      </w:pPr>
      <w:r>
        <w:rPr/>
        <w:t xml:space="preserve">2. The study found that radiomic features were significantly associated with microvascular invasion and overall survival in patients with hepatocellular carcinoma.</w:t>
      </w:r>
    </w:p>
    <w:p>
      <w:pPr>
        <w:jc w:val="both"/>
      </w:pPr>
      <w:r>
        <w:rPr/>
        <w:t xml:space="preserve">3. This non-invasive method could potentially aid in the clinical decision-making process for treatment planning and patient management.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"Radiomic Analysis of Contrast-Enhanced CT Predicts Microvascular Invasion and Outcome in Hepatocellular Carcinoma" published in the Journal of Hepatology is a study that aims to predict microvascular invasion and outcome in hepatocellular carcinoma using radiomic analysis of contrast-enhanced CT. The study has an impact factor of 30.083 Q1, indicating its high quality and relevance in the field.</w:t>
      </w:r>
    </w:p>
    <w:p>
      <w:pPr>
        <w:jc w:val="both"/>
      </w:pPr>
      <w:r>
        <w:rPr/>
        <w:t xml:space="preserve"/>
      </w:r>
    </w:p>
    <w:p>
      <w:pPr>
        <w:jc w:val="both"/>
      </w:pPr>
      <w:r>
        <w:rPr/>
        <w:t xml:space="preserve">The article presents a detailed methodology for the study, including patient selection, imaging protocol, radiomic feature extraction, statistical analysis, and validation. The results show that radiomic analysis can accurately predict microvascular invasion and overall survival in patients with hepatocellular carcinoma.</w:t>
      </w:r>
    </w:p>
    <w:p>
      <w:pPr>
        <w:jc w:val="both"/>
      </w:pPr>
      <w:r>
        <w:rPr/>
        <w:t xml:space="preserve"/>
      </w:r>
    </w:p>
    <w:p>
      <w:pPr>
        <w:jc w:val="both"/>
      </w:pPr>
      <w:r>
        <w:rPr/>
        <w:t xml:space="preserve">However, there are some potential biases and limitations to consider when interpreting the results of this study. Firstly, the sample size is relatively small (n=202), which may limit the generalizability of the findings. Additionally, all patients were from a single center in China, which may not be representative of other populations or healthcare systems.</w:t>
      </w:r>
    </w:p>
    <w:p>
      <w:pPr>
        <w:jc w:val="both"/>
      </w:pPr>
      <w:r>
        <w:rPr/>
        <w:t xml:space="preserve"/>
      </w:r>
    </w:p>
    <w:p>
      <w:pPr>
        <w:jc w:val="both"/>
      </w:pPr>
      <w:r>
        <w:rPr/>
        <w:t xml:space="preserve">Furthermore, there is no mention of any conflicts of interest or funding sources for this study. This lack of transparency raises questions about potential biases or influences on the research findings.</w:t>
      </w:r>
    </w:p>
    <w:p>
      <w:pPr>
        <w:jc w:val="both"/>
      </w:pPr>
      <w:r>
        <w:rPr/>
        <w:t xml:space="preserve"/>
      </w:r>
    </w:p>
    <w:p>
      <w:pPr>
        <w:jc w:val="both"/>
      </w:pPr>
      <w:r>
        <w:rPr/>
        <w:t xml:space="preserve">Another limitation is that only contrast-enhanced CT was used for radiomic analysis. Other imaging modalities such as MRI or PET could provide additional information that may improve prediction accuracy.</w:t>
      </w:r>
    </w:p>
    <w:p>
      <w:pPr>
        <w:jc w:val="both"/>
      </w:pPr>
      <w:r>
        <w:rPr/>
        <w:t xml:space="preserve"/>
      </w:r>
    </w:p>
    <w:p>
      <w:pPr>
        <w:jc w:val="both"/>
      </w:pPr>
      <w:r>
        <w:rPr/>
        <w:t xml:space="preserve">Additionally, while the article acknowledges that further validation studies are needed before clinical implementation can occur, it does not discuss any potential risks associated with using radiomics for diagnosis or treatment planning.</w:t>
      </w:r>
    </w:p>
    <w:p>
      <w:pPr>
        <w:jc w:val="both"/>
      </w:pPr>
      <w:r>
        <w:rPr/>
        <w:t xml:space="preserve"/>
      </w:r>
    </w:p>
    <w:p>
      <w:pPr>
        <w:jc w:val="both"/>
      </w:pPr>
      <w:r>
        <w:rPr/>
        <w:t xml:space="preserve">Overall, while this study provides promising results for predicting microvascular invasion and outcome in hepatocellular carcinoma using radiomics analysis, it is important to consider its limitations and potential biases before drawing definitive conclusions or implementing these methods clinically.</w:t>
      </w:r>
    </w:p>
    <w:p>
      <w:pPr>
        <w:pStyle w:val="Heading1"/>
      </w:pPr>
      <w:bookmarkStart w:id="5" w:name="_Toc5"/>
      <w:r>
        <w:t>Topics for further research:</w:t>
      </w:r>
      <w:bookmarkEnd w:id="5"/>
    </w:p>
    <w:p>
      <w:pPr>
        <w:spacing w:after="0"/>
        <w:numPr>
          <w:ilvl w:val="0"/>
          <w:numId w:val="2"/>
        </w:numPr>
      </w:pPr>
      <w:r>
        <w:rPr/>
        <w:t xml:space="preserve">Potential risks of using radiomics for diagnosis or treatment planning
</w:t>
      </w:r>
    </w:p>
    <w:p>
      <w:pPr>
        <w:spacing w:after="0"/>
        <w:numPr>
          <w:ilvl w:val="0"/>
          <w:numId w:val="2"/>
        </w:numPr>
      </w:pPr>
      <w:r>
        <w:rPr/>
        <w:t xml:space="preserve">Validation studies for radiomic analysis in hepatocellular carcinoma
</w:t>
      </w:r>
    </w:p>
    <w:p>
      <w:pPr>
        <w:spacing w:after="0"/>
        <w:numPr>
          <w:ilvl w:val="0"/>
          <w:numId w:val="2"/>
        </w:numPr>
      </w:pPr>
      <w:r>
        <w:rPr/>
        <w:t xml:space="preserve">Comparison of radiomics with other imaging modalities for predicting microvascular invasion
</w:t>
      </w:r>
    </w:p>
    <w:p>
      <w:pPr>
        <w:spacing w:after="0"/>
        <w:numPr>
          <w:ilvl w:val="0"/>
          <w:numId w:val="2"/>
        </w:numPr>
      </w:pPr>
      <w:r>
        <w:rPr/>
        <w:t xml:space="preserve">Multi-center studies on radiomic analysis in hepatocellular carcinoma
</w:t>
      </w:r>
    </w:p>
    <w:p>
      <w:pPr>
        <w:spacing w:after="0"/>
        <w:numPr>
          <w:ilvl w:val="0"/>
          <w:numId w:val="2"/>
        </w:numPr>
      </w:pPr>
      <w:r>
        <w:rPr/>
        <w:t xml:space="preserve">Funding sources and conflicts of interest in radiomics research
</w:t>
      </w:r>
    </w:p>
    <w:p>
      <w:pPr>
        <w:numPr>
          <w:ilvl w:val="0"/>
          <w:numId w:val="2"/>
        </w:numPr>
      </w:pPr>
      <w:r>
        <w:rPr/>
        <w:t xml:space="preserve">Ethical considerations in using radiomics for cancer diagnosis and treatment planning</w:t>
      </w:r>
    </w:p>
    <w:p>
      <w:pPr>
        <w:pStyle w:val="Heading1"/>
      </w:pPr>
      <w:bookmarkStart w:id="6" w:name="_Toc6"/>
      <w:r>
        <w:t>Report location:</w:t>
      </w:r>
      <w:bookmarkEnd w:id="6"/>
    </w:p>
    <w:p>
      <w:hyperlink r:id="rId8" w:history="1">
        <w:r>
          <w:rPr>
            <w:color w:val="2980b9"/>
            <w:u w:val="single"/>
          </w:rPr>
          <w:t xml:space="preserve">https://www.fullpicture.app/item/7ddde2e311232a59d7dda496627a1b65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55F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16/j.jhep.2019.02.023" TargetMode="External"/><Relationship Id="rId8" Type="http://schemas.openxmlformats.org/officeDocument/2006/relationships/hyperlink" Target="https://www.fullpicture.app/item/7ddde2e311232a59d7dda496627a1b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2024-01-11T00:21:37+01:00</dcterms:created>
  <dcterms:modified xsi:type="dcterms:W3CDTF">2024-01-11T00:21:37+01:00</dcterms:modified>
</cp:coreProperties>
</file>

<file path=docProps/custom.xml><?xml version="1.0" encoding="utf-8"?>
<Properties xmlns="http://schemas.openxmlformats.org/officeDocument/2006/custom-properties" xmlns:vt="http://schemas.openxmlformats.org/officeDocument/2006/docPropsVTypes"/>
</file>