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Copper-on-nitride enhances the stable electrosynthesis of multi-carbon products from CO2 | Nature Communications</w:t>
      </w:r>
      <w:br/>
      <w:hyperlink r:id="rId7" w:history="1">
        <w:r>
          <w:rPr>
            <w:color w:val="2980b9"/>
            <w:u w:val="single"/>
          </w:rPr>
          <w:t xml:space="preserve">https://www.nature.com/articles/s41467-018-06311-0</w:t>
        </w:r>
      </w:hyperlink>
    </w:p>
    <w:p>
      <w:pPr>
        <w:pStyle w:val="Heading1"/>
      </w:pPr>
      <w:bookmarkStart w:id="2" w:name="_Toc2"/>
      <w:r>
        <w:t>Article summary:</w:t>
      </w:r>
      <w:bookmarkEnd w:id="2"/>
    </w:p>
    <w:p>
      <w:pPr>
        <w:jc w:val="both"/>
      </w:pPr>
      <w:r>
        <w:rPr/>
        <w:t xml:space="preserve">1. Electrocatalytic CO2 reduction has been studied extensively using metals such as Au, Ag, Sn, Zn, In, Pd, and Cu.</w:t>
      </w:r>
    </w:p>
    <w:p>
      <w:pPr>
        <w:jc w:val="both"/>
      </w:pPr>
      <w:r>
        <w:rPr/>
        <w:t xml:space="preserve">2. Multi-carbon products such as ethylene (C2H4), ethanol (C2H5OH), and n-propanol (C3H7OH) are of great interest for their potential use in fuel production.</w:t>
      </w:r>
    </w:p>
    <w:p>
      <w:pPr>
        <w:jc w:val="both"/>
      </w:pPr>
      <w:r>
        <w:rPr/>
        <w:t xml:space="preserve">3. This article investigates whether copper (I) nitride (Cu3N) can be used as a stable Cu+ support during CO2 reduction to produce C2+ products.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research conducted on the electrosynthesis of multi-carbon products from CO2 using copper (I) nitride (Cu3N). The authors provide a detailed description of the synthesis process and structural characterization of the catalyst they developed, which is supported by XPS spectra and XRD data. Furthermore, they provide evidence for their hypothesis that Cu3N could be used as a stable Cu+ support during CO2 reduction by citing prior computational studies that suggest that the Cu+/Cu0 mixture synergistically promotes CO2 reduction to C2+ products due to CO2 activation and CO dimerization. </w:t>
      </w:r>
    </w:p>
    <w:p>
      <w:pPr>
        <w:jc w:val="both"/>
      </w:pPr>
      <w:r>
        <w:rPr/>
        <w:t xml:space="preserve">The article does not appear to have any major biases or one-sided reporting; it presents both sides of the argument equally and provides evidence for each point made. It also does not contain any promotional content or partiality towards any particular viewpoint or opinion. The authors do note possible risks associated with their research but do not explore them in detail; however, this is understandable given the scope of this article. </w:t>
      </w:r>
    </w:p>
    <w:p>
      <w:pPr>
        <w:jc w:val="both"/>
      </w:pPr>
      <w:r>
        <w:rPr/>
        <w:t xml:space="preserve">In terms of missing points of consideration or evidence for claims made, there are some minor issues with the article. For example, while the authors cite prior computational studies that suggest that the Cu+/Cu0 mixture synergistically promotes CO2 reduction to C2+ products due to CO2 activation and CO dimerization, they do not provide any further evidence or explanation for this claim beyond citing these studies. Additionally, while they mention possible risks associated with their research, they do not explore them in detail; however, this is understandable given the scope of this article. </w:t>
      </w:r>
    </w:p>
    <w:p>
      <w:pPr>
        <w:jc w:val="both"/>
      </w:pPr>
      <w:r>
        <w:rPr/>
        <w:t xml:space="preserve">In conclusion, overall this article appears to be reliable and trustworthy in its reporting on electrosynthesis of multi-carbon products from CO2 using copper (I) nitride (Cu3N).</w:t>
      </w:r>
    </w:p>
    <w:p>
      <w:pPr>
        <w:pStyle w:val="Heading1"/>
      </w:pPr>
      <w:bookmarkStart w:id="5" w:name="_Toc5"/>
      <w:r>
        <w:t>Topics for further research:</w:t>
      </w:r>
      <w:bookmarkEnd w:id="5"/>
    </w:p>
    <w:p>
      <w:pPr>
        <w:spacing w:after="0"/>
        <w:numPr>
          <w:ilvl w:val="0"/>
          <w:numId w:val="2"/>
        </w:numPr>
      </w:pPr>
      <w:r>
        <w:rPr/>
        <w:t xml:space="preserve">CO2 reduction mechanism</w:t>
      </w:r>
    </w:p>
    <w:p>
      <w:pPr>
        <w:spacing w:after="0"/>
        <w:numPr>
          <w:ilvl w:val="0"/>
          <w:numId w:val="2"/>
        </w:numPr>
      </w:pPr>
      <w:r>
        <w:rPr/>
        <w:t xml:space="preserve">CO2 activation catalysts</w:t>
      </w:r>
    </w:p>
    <w:p>
      <w:pPr>
        <w:spacing w:after="0"/>
        <w:numPr>
          <w:ilvl w:val="0"/>
          <w:numId w:val="2"/>
        </w:numPr>
      </w:pPr>
      <w:r>
        <w:rPr/>
        <w:t xml:space="preserve">CO dimerization catalysts</w:t>
      </w:r>
    </w:p>
    <w:p>
      <w:pPr>
        <w:spacing w:after="0"/>
        <w:numPr>
          <w:ilvl w:val="0"/>
          <w:numId w:val="2"/>
        </w:numPr>
      </w:pPr>
      <w:r>
        <w:rPr/>
        <w:t xml:space="preserve">XPS spectra analysis</w:t>
      </w:r>
    </w:p>
    <w:p>
      <w:pPr>
        <w:spacing w:after="0"/>
        <w:numPr>
          <w:ilvl w:val="0"/>
          <w:numId w:val="2"/>
        </w:numPr>
      </w:pPr>
      <w:r>
        <w:rPr/>
        <w:t xml:space="preserve">XRD data interpretation</w:t>
      </w:r>
    </w:p>
    <w:p>
      <w:pPr>
        <w:numPr>
          <w:ilvl w:val="0"/>
          <w:numId w:val="2"/>
        </w:numPr>
      </w:pPr>
      <w:r>
        <w:rPr/>
        <w:t xml:space="preserve">Risks associated with electrosynthesis</w:t>
      </w:r>
    </w:p>
    <w:p>
      <w:pPr>
        <w:pStyle w:val="Heading1"/>
      </w:pPr>
      <w:bookmarkStart w:id="6" w:name="_Toc6"/>
      <w:r>
        <w:t>Report location:</w:t>
      </w:r>
      <w:bookmarkEnd w:id="6"/>
    </w:p>
    <w:p>
      <w:hyperlink r:id="rId8" w:history="1">
        <w:r>
          <w:rPr>
            <w:color w:val="2980b9"/>
            <w:u w:val="single"/>
          </w:rPr>
          <w:t xml:space="preserve">https://www.fullpicture.app/item/7dfed962b7c2d2533b1e0feb6b0035e7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4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6311-0" TargetMode="External"/><Relationship Id="rId8" Type="http://schemas.openxmlformats.org/officeDocument/2006/relationships/hyperlink" Target="https://www.fullpicture.app/item/7dfed962b7c2d2533b1e0feb6b003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2023-03-07T10:10:16+01:00</dcterms:created>
  <dcterms:modified xsi:type="dcterms:W3CDTF">2023-03-07T10:10:16+01:00</dcterms:modified>
</cp:coreProperties>
</file>

<file path=docProps/custom.xml><?xml version="1.0" encoding="utf-8"?>
<Properties xmlns="http://schemas.openxmlformats.org/officeDocument/2006/custom-properties" xmlns:vt="http://schemas.openxmlformats.org/officeDocument/2006/docPropsVTypes"/>
</file>