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Transnational experience and high-performing entrepreneurs in emerging economies: Evidence from Vietnam - ScienceDirect</w:t>
      </w:r>
      <w:br/>
      <w:hyperlink r:id="rId7" w:history="1">
        <w:r>
          <w:rPr>
            <w:color w:val="2980b9"/>
            <w:u w:val="single"/>
          </w:rPr>
          <w:t xml:space="preserve">https://www.sciencedirect.com/science/article/pii/S0160791X21000804</w:t>
        </w:r>
      </w:hyperlink>
    </w:p>
    <w:p>
      <w:pPr>
        <w:pStyle w:val="Heading1"/>
      </w:pPr>
      <w:bookmarkStart w:id="2" w:name="_Toc2"/>
      <w:r>
        <w:t>Article summary:</w:t>
      </w:r>
      <w:bookmarkEnd w:id="2"/>
    </w:p>
    <w:p>
      <w:pPr>
        <w:jc w:val="both"/>
      </w:pPr>
      <w:r>
        <w:rPr/>
        <w:t xml:space="preserve">1. Transnational experience, particularly studying in the US, is associated with high-performing technology entrepreneurship in emerging economies.</w:t>
      </w:r>
    </w:p>
    <w:p>
      <w:pPr>
        <w:jc w:val="both"/>
      </w:pPr>
      <w:r>
        <w:rPr/>
        <w:t xml:space="preserve">2. This study compares the biographical details of high-performing entrepreneurs in Vietnam's technology sector to those in non-technology sectors to determine if transnational experience is a common feature.</w:t>
      </w:r>
    </w:p>
    <w:p>
      <w:pPr>
        <w:jc w:val="both"/>
      </w:pPr>
      <w:r>
        <w:rPr/>
        <w:t xml:space="preserve">3. The findings suggest that high-performing technology entrepreneurs in Vietnam are more likely to have transnational experience than founders of high-performing non-technology businesses, and this can be attributed to their possession of social and human capital relevant to venture capitalists and knowledge of Western business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"Transnational experience and high-performing entrepreneurs in emerging economies: Evidence from Vietnam" explores the relationship between transnational experience and entrepreneurial performance in Vietnam's technology sector. The authors compare the biographical details of high-performing entrepreneurs with respect to their education and work experience, comparing Vietnam's highest-performing technology entrepreneurs to the founders of the country's highest-performing non-high-technology companies. The study finds that transnational experience, especially studying at U.S. universities, is prevalent amongst high-performing entrepreneurs in the technology sector in Vietnam.</w:t>
      </w:r>
    </w:p>
    <w:p>
      <w:pPr>
        <w:jc w:val="both"/>
      </w:pPr>
      <w:r>
        <w:rPr/>
        <w:t xml:space="preserve"/>
      </w:r>
    </w:p>
    <w:p>
      <w:pPr>
        <w:jc w:val="both"/>
      </w:pPr>
      <w:r>
        <w:rPr/>
        <w:t xml:space="preserve">The article provides a comprehensive review of existing literature on social and human capital and entrepreneurship in emerging economies, particularly in East Asia. The authors draw on this literature to develop a theoretical framework for understanding how transnational or place-based accumulation of social and human capital affects entrepreneurial performance. They argue that technology-oriented businesses benefit from different social and human capital endowments than businesses in other sectors.</w:t>
      </w:r>
    </w:p>
    <w:p>
      <w:pPr>
        <w:jc w:val="both"/>
      </w:pPr>
      <w:r>
        <w:rPr/>
        <w:t xml:space="preserve"/>
      </w:r>
    </w:p>
    <w:p>
      <w:pPr>
        <w:jc w:val="both"/>
      </w:pPr>
      <w:r>
        <w:rPr/>
        <w:t xml:space="preserve">While the article provides valuable insights into the relationship between transnational experience and entrepreneurial performance in Vietnam's technology sector, it has some potential biases and limitations. For example, the study only focuses on high-performing entrepreneurs, which may not be representative of all entrepreneurs in Vietnam. Additionally, the study only considers two sets of high-performing entrepreneurs - those in the technology sector and those in non-technology sectors - which may not capture all relevant factors affecting entrepreneurial performance.</w:t>
      </w:r>
    </w:p>
    <w:p>
      <w:pPr>
        <w:jc w:val="both"/>
      </w:pPr>
      <w:r>
        <w:rPr/>
        <w:t xml:space="preserve"/>
      </w:r>
    </w:p>
    <w:p>
      <w:pPr>
        <w:jc w:val="both"/>
      </w:pPr>
      <w:r>
        <w:rPr/>
        <w:t xml:space="preserve">Furthermore, while the authors provide evidence for their claims regarding the prevalence of transnational experience among high-performing entrepreneurs in Vietnam's technology sector, they do not explore counterarguments or alternative explanations for their findings. For example, they do not consider whether other factors such as family connections or political ties may also play a role in determining entrepreneurial performance.</w:t>
      </w:r>
    </w:p>
    <w:p>
      <w:pPr>
        <w:jc w:val="both"/>
      </w:pPr>
      <w:r>
        <w:rPr/>
        <w:t xml:space="preserve"/>
      </w:r>
    </w:p>
    <w:p>
      <w:pPr>
        <w:jc w:val="both"/>
      </w:pPr>
      <w:r>
        <w:rPr/>
        <w:t xml:space="preserve">Overall, while the article provides valuable insights into the relationship between transnational experience and entrepreneurial performance in emerging economies such as Vietnam, it would benefit from further exploration of alternative explanations for its findings and consideration of potential biases or limitations.</w:t>
      </w:r>
    </w:p>
    <w:p>
      <w:pPr>
        <w:pStyle w:val="Heading1"/>
      </w:pPr>
      <w:bookmarkStart w:id="5" w:name="_Toc5"/>
      <w:r>
        <w:t>Topics for further research:</w:t>
      </w:r>
      <w:bookmarkEnd w:id="5"/>
    </w:p>
    <w:p>
      <w:pPr>
        <w:spacing w:after="0"/>
        <w:numPr>
          <w:ilvl w:val="0"/>
          <w:numId w:val="2"/>
        </w:numPr>
      </w:pPr>
      <w:r>
        <w:rPr/>
        <w:t xml:space="preserve">Family connections and entrepreneurial performance in emerging economies
</w:t>
      </w:r>
    </w:p>
    <w:p>
      <w:pPr>
        <w:spacing w:after="0"/>
        <w:numPr>
          <w:ilvl w:val="0"/>
          <w:numId w:val="2"/>
        </w:numPr>
      </w:pPr>
      <w:r>
        <w:rPr/>
        <w:t xml:space="preserve">Political ties and entrepreneurial success in Vietnam
</w:t>
      </w:r>
    </w:p>
    <w:p>
      <w:pPr>
        <w:spacing w:after="0"/>
        <w:numPr>
          <w:ilvl w:val="0"/>
          <w:numId w:val="2"/>
        </w:numPr>
      </w:pPr>
      <w:r>
        <w:rPr/>
        <w:t xml:space="preserve">Social and human capital accumulation in non-technology sectors in Vietnam
</w:t>
      </w:r>
    </w:p>
    <w:p>
      <w:pPr>
        <w:spacing w:after="0"/>
        <w:numPr>
          <w:ilvl w:val="0"/>
          <w:numId w:val="2"/>
        </w:numPr>
      </w:pPr>
      <w:r>
        <w:rPr/>
        <w:t xml:space="preserve">Comparison of entrepreneurial performance in different emerging economies
</w:t>
      </w:r>
    </w:p>
    <w:p>
      <w:pPr>
        <w:spacing w:after="0"/>
        <w:numPr>
          <w:ilvl w:val="0"/>
          <w:numId w:val="2"/>
        </w:numPr>
      </w:pPr>
      <w:r>
        <w:rPr/>
        <w:t xml:space="preserve">Role of education in entrepreneurial success in East Asia
</w:t>
      </w:r>
    </w:p>
    <w:p>
      <w:pPr>
        <w:numPr>
          <w:ilvl w:val="0"/>
          <w:numId w:val="2"/>
        </w:numPr>
      </w:pPr>
      <w:r>
        <w:rPr/>
        <w:t xml:space="preserve">Transnational experience and entrepreneurial performance in other sectors in Vietnam</w:t>
      </w:r>
    </w:p>
    <w:p>
      <w:pPr>
        <w:pStyle w:val="Heading1"/>
      </w:pPr>
      <w:bookmarkStart w:id="6" w:name="_Toc6"/>
      <w:r>
        <w:t>Report location:</w:t>
      </w:r>
      <w:bookmarkEnd w:id="6"/>
    </w:p>
    <w:p>
      <w:hyperlink r:id="rId8" w:history="1">
        <w:r>
          <w:rPr>
            <w:color w:val="2980b9"/>
            <w:u w:val="single"/>
          </w:rPr>
          <w:t xml:space="preserve">https://www.fullpicture.app/item/7e2ca03e769897245e8f603d5608610d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8F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791X21000804" TargetMode="External"/><Relationship Id="rId8" Type="http://schemas.openxmlformats.org/officeDocument/2006/relationships/hyperlink" Target="https://www.fullpicture.app/item/7e2ca03e769897245e8f603d560861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2024-01-19T12:21:04+01:00</dcterms:created>
  <dcterms:modified xsi:type="dcterms:W3CDTF">2024-01-19T12:21:04+01:00</dcterms:modified>
</cp:coreProperties>
</file>

<file path=docProps/custom.xml><?xml version="1.0" encoding="utf-8"?>
<Properties xmlns="http://schemas.openxmlformats.org/officeDocument/2006/custom-properties" xmlns:vt="http://schemas.openxmlformats.org/officeDocument/2006/docPropsVTypes"/>
</file>