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107, 022405 (2023) - Analytical method of multiqubit entanglement robustness in correlated quantum channels</w:t>
      </w:r>
      <w:br/>
      <w:hyperlink r:id="rId7" w:history="1">
        <w:r>
          <w:rPr>
            <w:color w:val="2980b9"/>
            <w:u w:val="single"/>
          </w:rPr>
          <w:t xml:space="preserve">https://journals.aps.org/pra/abstract/10.1103/PhysRevA.107.022405</w:t>
        </w:r>
      </w:hyperlink>
    </w:p>
    <w:p>
      <w:pPr>
        <w:pStyle w:val="Heading1"/>
      </w:pPr>
      <w:bookmarkStart w:id="2" w:name="_Toc2"/>
      <w:r>
        <w:t>Article summary:</w:t>
      </w:r>
      <w:bookmarkEnd w:id="2"/>
    </w:p>
    <w:p>
      <w:pPr>
        <w:jc w:val="both"/>
      </w:pPr>
      <w:r>
        <w:rPr/>
        <w:t xml:space="preserve">1. This article presents an analytical method to investigate the entanglement robustness of two-qubit and three-qubit states under noisy channels and correlated channels.</w:t>
      </w:r>
    </w:p>
    <w:p>
      <w:pPr>
        <w:jc w:val="both"/>
      </w:pPr>
      <w:r>
        <w:rPr/>
        <w:t xml:space="preserve">2. The most robust and fragile states have been identified, as well as the puzzling phenomenon that they have the same entanglement under noisy channels.</w:t>
      </w:r>
    </w:p>
    <w:p>
      <w:pPr>
        <w:jc w:val="both"/>
      </w:pPr>
      <w:r>
        <w:rPr/>
        <w:t xml:space="preserve">3. The behavior of entanglement under noisy channels has been characterized analytically for multiqubit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analysis of the entanglement robustness of two-qubit and three-qubit states under noisy channels and correlated channels. The authors use an analytical method to identify the most robust and fragile states, as well as to characterize the behavior of entanglement under noisy channels for multiqubit systems. The article does not appear to be biased or one-sided in its reporting, nor does it contain any unsupported claims or promotional content. All claims are supported by evidence, with counterarguments explored where appropriate. Possible risks are noted throughout the article, with both sides presented equally. In conclusion, this article is reliable and trustworthy in its reporting on multiqubit entanglement robustness in correlated quantum channels.</w:t>
      </w:r>
    </w:p>
    <w:p>
      <w:pPr>
        <w:pStyle w:val="Heading1"/>
      </w:pPr>
      <w:bookmarkStart w:id="5" w:name="_Toc5"/>
      <w:r>
        <w:t>Topics for further research:</w:t>
      </w:r>
      <w:bookmarkEnd w:id="5"/>
    </w:p>
    <w:p>
      <w:pPr>
        <w:spacing w:after="0"/>
        <w:numPr>
          <w:ilvl w:val="0"/>
          <w:numId w:val="2"/>
        </w:numPr>
      </w:pPr>
      <w:r>
        <w:rPr/>
        <w:t xml:space="preserve">Entanglement robustness of two-qubit states</w:t>
      </w:r>
    </w:p>
    <w:p>
      <w:pPr>
        <w:spacing w:after="0"/>
        <w:numPr>
          <w:ilvl w:val="0"/>
          <w:numId w:val="2"/>
        </w:numPr>
      </w:pPr>
      <w:r>
        <w:rPr/>
        <w:t xml:space="preserve">Entanglement robustness of three-qubit states</w:t>
      </w:r>
    </w:p>
    <w:p>
      <w:pPr>
        <w:spacing w:after="0"/>
        <w:numPr>
          <w:ilvl w:val="0"/>
          <w:numId w:val="2"/>
        </w:numPr>
      </w:pPr>
      <w:r>
        <w:rPr/>
        <w:t xml:space="preserve">Analytical methods for entanglement robustness</w:t>
      </w:r>
    </w:p>
    <w:p>
      <w:pPr>
        <w:spacing w:after="0"/>
        <w:numPr>
          <w:ilvl w:val="0"/>
          <w:numId w:val="2"/>
        </w:numPr>
      </w:pPr>
      <w:r>
        <w:rPr/>
        <w:t xml:space="preserve">Multiqubit entanglement robustness</w:t>
      </w:r>
    </w:p>
    <w:p>
      <w:pPr>
        <w:spacing w:after="0"/>
        <w:numPr>
          <w:ilvl w:val="0"/>
          <w:numId w:val="2"/>
        </w:numPr>
      </w:pPr>
      <w:r>
        <w:rPr/>
        <w:t xml:space="preserve">Correlated quantum channels</w:t>
      </w:r>
    </w:p>
    <w:p>
      <w:pPr>
        <w:numPr>
          <w:ilvl w:val="0"/>
          <w:numId w:val="2"/>
        </w:numPr>
      </w:pPr>
      <w:r>
        <w:rPr/>
        <w:t xml:space="preserve">Characterizing entanglement under noisy channels</w:t>
      </w:r>
    </w:p>
    <w:p>
      <w:pPr>
        <w:pStyle w:val="Heading1"/>
      </w:pPr>
      <w:bookmarkStart w:id="6" w:name="_Toc6"/>
      <w:r>
        <w:t>Report location:</w:t>
      </w:r>
      <w:bookmarkEnd w:id="6"/>
    </w:p>
    <w:p>
      <w:hyperlink r:id="rId8" w:history="1">
        <w:r>
          <w:rPr>
            <w:color w:val="2980b9"/>
            <w:u w:val="single"/>
          </w:rPr>
          <w:t xml:space="preserve">https://www.fullpicture.app/item/7e3d0a34a9429e86d413ab56a0470f19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B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abstract/10.1103/PhysRevA.107.022405" TargetMode="External"/><Relationship Id="rId8" Type="http://schemas.openxmlformats.org/officeDocument/2006/relationships/hyperlink" Target="https://www.fullpicture.app/item/7e3d0a34a9429e86d413ab56a0470f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2023-02-22T03:00:04+01:00</dcterms:created>
  <dcterms:modified xsi:type="dcterms:W3CDTF">2023-02-22T03:00:04+01:00</dcterms:modified>
</cp:coreProperties>
</file>

<file path=docProps/custom.xml><?xml version="1.0" encoding="utf-8"?>
<Properties xmlns="http://schemas.openxmlformats.org/officeDocument/2006/custom-properties" xmlns:vt="http://schemas.openxmlformats.org/officeDocument/2006/docPropsVTypes"/>
</file>