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Analysis of the interaction between cyanidin-3-O-glucoside and casein hydrolysates and its effect on the antioxidant ability of the complexes - ScienceDirect</w:t>
      </w:r>
      <w:br/>
      <w:hyperlink r:id="rId7" w:history="1">
        <w:r>
          <w:rPr>
            <w:color w:val="2980b9"/>
            <w:u w:val="single"/>
          </w:rPr>
          <w:t xml:space="preserve">https://www.sciencedirect.com/science/article/pii/S0308814620317775</w:t>
        </w:r>
      </w:hyperlink>
    </w:p>
    <w:p>
      <w:pPr>
        <w:pStyle w:val="Heading1"/>
      </w:pPr>
      <w:bookmarkStart w:id="2" w:name="_Toc2"/>
      <w:r>
        <w:t>Article summary:</w:t>
      </w:r>
      <w:bookmarkEnd w:id="2"/>
    </w:p>
    <w:p>
      <w:pPr>
        <w:jc w:val="both"/>
      </w:pPr>
      <w:r>
        <w:rPr/>
        <w:t xml:space="preserve">1. The interaction between cyanidin-3-O-glucoside and casein/casein hydrolysates is primarily mediated by Van der Waals forces, hydrogen bonds, and hydrophobic interactions.</w:t>
      </w:r>
    </w:p>
    <w:p>
      <w:pPr>
        <w:jc w:val="both"/>
      </w:pPr>
      <w:r>
        <w:rPr/>
        <w:t xml:space="preserve">2. The secondary structure of casein/casein hydrolysates had a slight change after binding with cyanidin-3-O-glucoside, leading to larger particles due to protein aggregation.</w:t>
      </w:r>
    </w:p>
    <w:p>
      <w:pPr>
        <w:jc w:val="both"/>
      </w:pPr>
      <w:r>
        <w:rPr/>
        <w:t xml:space="preserve">3. The antioxidant activity assessments revealed that the synergistic effect was observed in FRAP assay, whereas an antagonistic effect in ABTS assay between casein/casein hydrolysates and cyanidin-3-O-glucoside.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“Analysis of the interaction between cyanidin-3-O-glucoside and casein hydrolysates and its effect on the antioxidant ability of the complexes” is a well written and comprehensive article that provides an in depth analysis of the interaction between cyanidin-3-O-glucoside and casein/casein hydrolysates as well as its effects on the antioxidant activity of complexes formed from them. The article is based on extensive research conducted by various authors which are cited throughout the text, providing evidence for all claims made in the article. Furthermore, it presents both sides of the argument equally, exploring both positive and negative effects of this interaction on antioxidant activity. It also provides detailed explanations for each point made in order to ensure that readers can understand all aspects of this complex topic. </w:t>
      </w:r>
    </w:p>
    <w:p>
      <w:pPr>
        <w:jc w:val="both"/>
      </w:pPr>
      <w:r>
        <w:rPr/>
        <w:t xml:space="preserve">In terms of trustworthiness and reliability, this article appears to be unbiased and impartial as it does not appear to be promoting any particular product or brand. Additionally, it does not make any unsupported claims or omit any important points or evidence for its claims. All potential risks associated with this interaction are noted throughout the text as well as possible counterarguments which could be explored further in future studies. Therefore, overall this article appears to be trustworthy and reliable source of information regarding this topic.</w:t>
      </w:r>
    </w:p>
    <w:p>
      <w:pPr>
        <w:pStyle w:val="Heading1"/>
      </w:pPr>
      <w:bookmarkStart w:id="5" w:name="_Toc5"/>
      <w:r>
        <w:t>Topics for further research:</w:t>
      </w:r>
      <w:bookmarkEnd w:id="5"/>
    </w:p>
    <w:p>
      <w:pPr>
        <w:spacing w:after="0"/>
        <w:numPr>
          <w:ilvl w:val="0"/>
          <w:numId w:val="2"/>
        </w:numPr>
      </w:pPr>
      <w:r>
        <w:rPr/>
        <w:t xml:space="preserve">Cyanidin-3-O-glucoside antioxidant activity</w:t>
      </w:r>
    </w:p>
    <w:p>
      <w:pPr>
        <w:spacing w:after="0"/>
        <w:numPr>
          <w:ilvl w:val="0"/>
          <w:numId w:val="2"/>
        </w:numPr>
      </w:pPr>
      <w:r>
        <w:rPr/>
        <w:t xml:space="preserve">Casein hydrolysates antioxidant properties</w:t>
      </w:r>
    </w:p>
    <w:p>
      <w:pPr>
        <w:spacing w:after="0"/>
        <w:numPr>
          <w:ilvl w:val="0"/>
          <w:numId w:val="2"/>
        </w:numPr>
      </w:pPr>
      <w:r>
        <w:rPr/>
        <w:t xml:space="preserve">Interaction between cyanidin-3-O-glucoside and casein hydrolysates</w:t>
      </w:r>
    </w:p>
    <w:p>
      <w:pPr>
        <w:spacing w:after="0"/>
        <w:numPr>
          <w:ilvl w:val="0"/>
          <w:numId w:val="2"/>
        </w:numPr>
      </w:pPr>
      <w:r>
        <w:rPr/>
        <w:t xml:space="preserve">Potential risks associated with cyanidin-3-O-glucoside and casein hydrolysates interaction</w:t>
      </w:r>
    </w:p>
    <w:p>
      <w:pPr>
        <w:spacing w:after="0"/>
        <w:numPr>
          <w:ilvl w:val="0"/>
          <w:numId w:val="2"/>
        </w:numPr>
      </w:pPr>
      <w:r>
        <w:rPr/>
        <w:t xml:space="preserve">Benefits of cyanidin-3-O-glucoside and casein hydrolysates interaction</w:t>
      </w:r>
    </w:p>
    <w:p>
      <w:pPr>
        <w:numPr>
          <w:ilvl w:val="0"/>
          <w:numId w:val="2"/>
        </w:numPr>
      </w:pPr>
      <w:r>
        <w:rPr/>
        <w:t xml:space="preserve">Future research on cyanidin-3-O-glucoside and casein hydrolysates interaction</w:t>
      </w:r>
    </w:p>
    <w:p>
      <w:pPr>
        <w:pStyle w:val="Heading1"/>
      </w:pPr>
      <w:bookmarkStart w:id="6" w:name="_Toc6"/>
      <w:r>
        <w:t>Report location:</w:t>
      </w:r>
      <w:bookmarkEnd w:id="6"/>
    </w:p>
    <w:p>
      <w:hyperlink r:id="rId8" w:history="1">
        <w:r>
          <w:rPr>
            <w:color w:val="2980b9"/>
            <w:u w:val="single"/>
          </w:rPr>
          <w:t xml:space="preserve">https://www.fullpicture.app/item/7e44ea84059cc3e5fb06e0862b6a095d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DDAA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8814620317775" TargetMode="External"/><Relationship Id="rId8" Type="http://schemas.openxmlformats.org/officeDocument/2006/relationships/hyperlink" Target="https://www.fullpicture.app/item/7e44ea84059cc3e5fb06e0862b6a095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2023-02-21T17:47:23+01:00</dcterms:created>
  <dcterms:modified xsi:type="dcterms:W3CDTF">2023-02-21T17:47:23+01:00</dcterms:modified>
</cp:coreProperties>
</file>

<file path=docProps/custom.xml><?xml version="1.0" encoding="utf-8"?>
<Properties xmlns="http://schemas.openxmlformats.org/officeDocument/2006/custom-properties" xmlns:vt="http://schemas.openxmlformats.org/officeDocument/2006/docPropsVTypes"/>
</file>