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hybrid-honeycomb structure: Enhanced stiffness, tunable auxeticity and negative thermal expansion - ScienceDirect</w:t>
      </w:r>
      <w:br/>
      <w:hyperlink r:id="rId7" w:history="1">
        <w:r>
          <w:rPr>
            <w:color w:val="2980b9"/>
            <w:u w:val="single"/>
          </w:rPr>
          <w:t xml:space="preserve">https://www.sciencedirect.com/science/article/pii/S0020740320330277?via%3Dihub=</w:t>
        </w:r>
      </w:hyperlink>
    </w:p>
    <w:p>
      <w:pPr>
        <w:pStyle w:val="Heading1"/>
      </w:pPr>
      <w:bookmarkStart w:id="2" w:name="_Toc2"/>
      <w:r>
        <w:t>Article summary:</w:t>
      </w:r>
      <w:bookmarkEnd w:id="2"/>
    </w:p>
    <w:p>
      <w:pPr>
        <w:jc w:val="both"/>
      </w:pPr>
      <w:r>
        <w:rPr/>
        <w:t xml:space="preserve">1. 本文提出了一种新型的混合蜂窝结构，具有增强的刚度、可调节的负泊松比和负热膨胀。</w:t>
      </w:r>
    </w:p>
    <w:p>
      <w:pPr>
        <w:jc w:val="both"/>
      </w:pPr>
      <w:r>
        <w:rPr/>
        <w:t xml:space="preserve">2. 利用分析和计算均匀化方法评估有效热弹性性能，并给出了有效杨氏模量、泊松比和热膨胀系数的解析表达式。</w:t>
      </w:r>
    </w:p>
    <w:p>
      <w:pPr>
        <w:jc w:val="both"/>
      </w:pPr>
      <w:r>
        <w:rPr/>
        <w:t xml:space="preserve">3. 通过合理选择微观几何形状和材料参数，可以将该结构同时具备高刚度、高度auxeticity 和负热膨胀。</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本文是一项关于一个新型hybrid-honeycomb 结构的实验性工作，旨在通过对微尺度几何形状和材料参数进行优化，使其具备高刚度、auxeticity 和negative thermal expansion 的特性。</w:t>
      </w:r>
    </w:p>
    <w:p>
      <w:pPr>
        <w:jc w:val="both"/>
      </w:pPr>
      <w:r>
        <w:rPr/>
        <w:t xml:space="preserve">此外，作者使用了分析方法和computational homogenization 方法来评估有效thermoelastic 性能；并提供了有效Young's modulus 、Poisson's ratio 和thermal expansion coefficient 的解析表达式。</w:t>
      </w:r>
    </w:p>
    <w:p>
      <w:pPr>
        <w:jc w:val="both"/>
      </w:pPr>
      <w:r>
        <w:rPr/>
        <w:t xml:space="preserve">然而，此文存在一定的不客观性或片面性。例如：作者在介绍auxetic materials 时没有考虑其他相关因子；在对hybrid-honeycomb 结构进行优化时没有考虑所选用材料之间存在的相互作用或相容性问题; 还未考察hybrid-honeycomb 结构中存在的风险或不利因素; 未对所得到的定量/定性数据进行核对或重复测量; 未就所得到的定量/定性数据与已有理论/实骅进行对核; 未就hybrid-honeycomb 结构中存在的不合理之处进行证明或反驳; 未就hybrid-honeycomb 结构中存在的不合理之处与已有理念/原理进行对核; 未就hybrid-honeycomb 结</w:t>
      </w:r>
    </w:p>
    <w:p>
      <w:pPr>
        <w:pStyle w:val="Heading1"/>
      </w:pPr>
      <w:bookmarkStart w:id="5" w:name="_Toc5"/>
      <w:r>
        <w:t>Topics for further research:</w:t>
      </w:r>
      <w:bookmarkEnd w:id="5"/>
    </w:p>
    <w:p>
      <w:pPr>
        <w:spacing w:after="0"/>
        <w:numPr>
          <w:ilvl w:val="0"/>
          <w:numId w:val="2"/>
        </w:numPr>
      </w:pPr>
      <w:r>
        <w:rPr/>
        <w:t xml:space="preserve">相互作用或相容性；</w:t>
      </w:r>
    </w:p>
    <w:p>
      <w:pPr>
        <w:spacing w:after="0"/>
        <w:numPr>
          <w:ilvl w:val="0"/>
          <w:numId w:val="2"/>
        </w:numPr>
      </w:pPr>
      <w:r>
        <w:rPr/>
        <w:t xml:space="preserve">风险或不利因素；</w:t>
      </w:r>
    </w:p>
    <w:p>
      <w:pPr>
        <w:spacing w:after="0"/>
        <w:numPr>
          <w:ilvl w:val="0"/>
          <w:numId w:val="2"/>
        </w:numPr>
      </w:pPr>
      <w:r>
        <w:rPr/>
        <w:t xml:space="preserve">核对或重复测量；</w:t>
      </w:r>
    </w:p>
    <w:p>
      <w:pPr>
        <w:spacing w:after="0"/>
        <w:numPr>
          <w:ilvl w:val="0"/>
          <w:numId w:val="2"/>
        </w:numPr>
      </w:pPr>
      <w:r>
        <w:rPr/>
        <w:t xml:space="preserve">与已有理论/实验的对核；</w:t>
      </w:r>
    </w:p>
    <w:p>
      <w:pPr>
        <w:spacing w:after="0"/>
        <w:numPr>
          <w:ilvl w:val="0"/>
          <w:numId w:val="2"/>
        </w:numPr>
      </w:pPr>
      <w:r>
        <w:rPr/>
        <w:t xml:space="preserve">不合理之处的证明或反驳；</w:t>
      </w:r>
    </w:p>
    <w:p>
      <w:pPr>
        <w:numPr>
          <w:ilvl w:val="0"/>
          <w:numId w:val="2"/>
        </w:numPr>
      </w:pPr>
      <w:r>
        <w:rPr/>
        <w:t xml:space="preserve">与已有理念/原理的对核。</w:t>
      </w:r>
    </w:p>
    <w:p>
      <w:pPr>
        <w:pStyle w:val="Heading1"/>
      </w:pPr>
      <w:bookmarkStart w:id="6" w:name="_Toc6"/>
      <w:r>
        <w:t>Report location:</w:t>
      </w:r>
      <w:bookmarkEnd w:id="6"/>
    </w:p>
    <w:p>
      <w:hyperlink r:id="rId8" w:history="1">
        <w:r>
          <w:rPr>
            <w:color w:val="2980b9"/>
            <w:u w:val="single"/>
          </w:rPr>
          <w:t xml:space="preserve">https://www.fullpicture.app/item/7e4d6242be5cb68801e5c03916b57152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27B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0740320330277?via%3Dihub=" TargetMode="External"/><Relationship Id="rId8" Type="http://schemas.openxmlformats.org/officeDocument/2006/relationships/hyperlink" Target="https://www.fullpicture.app/item/7e4d6242be5cb68801e5c03916b571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2023-02-27T21:31:50+01:00</dcterms:created>
  <dcterms:modified xsi:type="dcterms:W3CDTF">2023-02-27T21:31:50+01:00</dcterms:modified>
</cp:coreProperties>
</file>

<file path=docProps/custom.xml><?xml version="1.0" encoding="utf-8"?>
<Properties xmlns="http://schemas.openxmlformats.org/officeDocument/2006/custom-properties" xmlns:vt="http://schemas.openxmlformats.org/officeDocument/2006/docPropsVTypes"/>
</file>