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 Matter | Transit-Oriented Development in the United States: Experiences, Challenges, and Prospects | The National Academies Press</w:t>
      </w:r>
      <w:br/>
      <w:hyperlink r:id="rId7" w:history="1">
        <w:r>
          <w:rPr>
            <w:color w:val="2980b9"/>
            <w:u w:val="single"/>
          </w:rPr>
          <w:t xml:space="preserve">https://nap.nationalacademies.org/read/23360/chapter/1</w:t>
        </w:r>
      </w:hyperlink>
    </w:p>
    <w:p>
      <w:pPr>
        <w:pStyle w:val="Heading1"/>
      </w:pPr>
      <w:bookmarkStart w:id="2" w:name="_Toc2"/>
      <w:r>
        <w:t>Article summary:</w:t>
      </w:r>
      <w:bookmarkEnd w:id="2"/>
    </w:p>
    <w:p>
      <w:pPr>
        <w:jc w:val="both"/>
      </w:pPr>
      <w:r>
        <w:rPr/>
        <w:t xml:space="preserve">1. The article discusses the Transit Cooperative Research Program (TCRP) and its role in developing innovative solutions for public transit systems in the United States.</w:t>
      </w:r>
    </w:p>
    <w:p>
      <w:pPr>
        <w:jc w:val="both"/>
      </w:pPr>
      <w:r>
        <w:rPr/>
        <w:t xml:space="preserve">2. The article highlights the importance of transit-oriented development (TOD) in improving accessibility, enhancing quality of life, and supporting the financial success of transit investments.</w:t>
      </w:r>
    </w:p>
    <w:p>
      <w:pPr>
        <w:jc w:val="both"/>
      </w:pPr>
      <w:r>
        <w:rPr/>
        <w:t xml:space="preserve">3. The article acknowledges the contributions of various individuals and organizations to the research on TOD and joint development, providing valuable insights and information for the completion of this 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"Transit-Oriented Development in the United States: Experiences, Challenges, and Prospects" provides an overview of the state of transit-oriented development (TOD) in the United States. It is important to note that this analysis is based on machine-read text and may not accurately represent the content of the original article.</w:t>
      </w:r>
    </w:p>
    <w:p>
      <w:pPr>
        <w:jc w:val="both"/>
      </w:pPr>
      <w:r>
        <w:rPr/>
        <w:t xml:space="preserve"/>
      </w:r>
    </w:p>
    <w:p>
      <w:pPr>
        <w:jc w:val="both"/>
      </w:pPr>
      <w:r>
        <w:rPr/>
        <w:t xml:space="preserve">One potential bias in this article is its affiliation with the Transit Cooperative Research Program (TCRP), which is sponsored by the Federal Transit Administration (FTA). This affiliation may influence the perspective presented in the article, as it could be biased towards promoting transit-oriented development as a positive solution for transportation challenges.</w:t>
      </w:r>
    </w:p>
    <w:p>
      <w:pPr>
        <w:jc w:val="both"/>
      </w:pPr>
      <w:r>
        <w:rPr/>
        <w:t xml:space="preserve"/>
      </w:r>
    </w:p>
    <w:p>
      <w:pPr>
        <w:jc w:val="both"/>
      </w:pPr>
      <w:r>
        <w:rPr/>
        <w:t xml:space="preserve">The article does not provide a balanced view of transit-oriented development, as it primarily focuses on its benefits and prospects. It does not adequately address potential drawbacks or challenges associated with TOD, such as increased housing costs, displacement of low-income communities, or limited effectiveness in reducing car dependency.</w:t>
      </w:r>
    </w:p>
    <w:p>
      <w:pPr>
        <w:jc w:val="both"/>
      </w:pPr>
      <w:r>
        <w:rPr/>
        <w:t xml:space="preserve"/>
      </w:r>
    </w:p>
    <w:p>
      <w:pPr>
        <w:jc w:val="both"/>
      </w:pPr>
      <w:r>
        <w:rPr/>
        <w:t xml:space="preserve">Additionally, there is a lack of evidence provided to support some of the claims made in the article. For example, it states that TOD can improve accessibility and enhance quality of life without providing specific examples or data to support these assertions.</w:t>
      </w:r>
    </w:p>
    <w:p>
      <w:pPr>
        <w:jc w:val="both"/>
      </w:pPr>
      <w:r>
        <w:rPr/>
        <w:t xml:space="preserve"/>
      </w:r>
    </w:p>
    <w:p>
      <w:pPr>
        <w:jc w:val="both"/>
      </w:pPr>
      <w:r>
        <w:rPr/>
        <w:t xml:space="preserve">The article also fails to explore counterarguments or alternative perspectives on transit-oriented development. It does not consider potential criticisms or concerns raised by experts or community members who may have reservations about TOD.</w:t>
      </w:r>
    </w:p>
    <w:p>
      <w:pPr>
        <w:jc w:val="both"/>
      </w:pPr>
      <w:r>
        <w:rPr/>
        <w:t xml:space="preserve"/>
      </w:r>
    </w:p>
    <w:p>
      <w:pPr>
        <w:jc w:val="both"/>
      </w:pPr>
      <w:r>
        <w:rPr/>
        <w:t xml:space="preserve">Furthermore, there is a promotional tone throughout the article, suggesting that TOD is a desirable and effective solution for transportation challenges. This tone may be influenced by the fact that the research was sponsored by FTA and conducted by organizations with vested interests in promoting TOD.</w:t>
      </w:r>
    </w:p>
    <w:p>
      <w:pPr>
        <w:jc w:val="both"/>
      </w:pPr>
      <w:r>
        <w:rPr/>
        <w:t xml:space="preserve"/>
      </w:r>
    </w:p>
    <w:p>
      <w:pPr>
        <w:jc w:val="both"/>
      </w:pPr>
      <w:r>
        <w:rPr/>
        <w:t xml:space="preserve">Overall, this article presents a one-sided view of transit-oriented development without adequately addressing potential drawbacks or considering alternative perspectives. It lacks evidence to support its claims and may be influenced by biases associated with its affiliations.</w:t>
      </w:r>
    </w:p>
    <w:p>
      <w:pPr>
        <w:pStyle w:val="Heading1"/>
      </w:pPr>
      <w:bookmarkStart w:id="5" w:name="_Toc5"/>
      <w:r>
        <w:t>Topics for further research:</w:t>
      </w:r>
      <w:bookmarkEnd w:id="5"/>
    </w:p>
    <w:p>
      <w:pPr>
        <w:spacing w:after="0"/>
        <w:numPr>
          <w:ilvl w:val="0"/>
          <w:numId w:val="2"/>
        </w:numPr>
      </w:pPr>
      <w:r>
        <w:rPr/>
        <w:t xml:space="preserve">Criticisms of transit-oriented development in the United States
</w:t>
      </w:r>
    </w:p>
    <w:p>
      <w:pPr>
        <w:spacing w:after="0"/>
        <w:numPr>
          <w:ilvl w:val="0"/>
          <w:numId w:val="2"/>
        </w:numPr>
      </w:pPr>
      <w:r>
        <w:rPr/>
        <w:t xml:space="preserve">Displacement of low-income communities in transit-oriented development
</w:t>
      </w:r>
    </w:p>
    <w:p>
      <w:pPr>
        <w:spacing w:after="0"/>
        <w:numPr>
          <w:ilvl w:val="0"/>
          <w:numId w:val="2"/>
        </w:numPr>
      </w:pPr>
      <w:r>
        <w:rPr/>
        <w:t xml:space="preserve">Housing affordability issues in transit-oriented development
</w:t>
      </w:r>
    </w:p>
    <w:p>
      <w:pPr>
        <w:spacing w:after="0"/>
        <w:numPr>
          <w:ilvl w:val="0"/>
          <w:numId w:val="2"/>
        </w:numPr>
      </w:pPr>
      <w:r>
        <w:rPr/>
        <w:t xml:space="preserve">Effectiveness of transit-oriented development in reducing car dependency
</w:t>
      </w:r>
    </w:p>
    <w:p>
      <w:pPr>
        <w:spacing w:after="0"/>
        <w:numPr>
          <w:ilvl w:val="0"/>
          <w:numId w:val="2"/>
        </w:numPr>
      </w:pPr>
      <w:r>
        <w:rPr/>
        <w:t xml:space="preserve">Potential drawbacks of transit-oriented development projects
</w:t>
      </w:r>
    </w:p>
    <w:p>
      <w:pPr>
        <w:numPr>
          <w:ilvl w:val="0"/>
          <w:numId w:val="2"/>
        </w:numPr>
      </w:pPr>
      <w:r>
        <w:rPr/>
        <w:t xml:space="preserve">Alternative perspectives on transit-oriented development</w:t>
      </w:r>
    </w:p>
    <w:p>
      <w:pPr>
        <w:pStyle w:val="Heading1"/>
      </w:pPr>
      <w:bookmarkStart w:id="6" w:name="_Toc6"/>
      <w:r>
        <w:t>Report location:</w:t>
      </w:r>
      <w:bookmarkEnd w:id="6"/>
    </w:p>
    <w:p>
      <w:hyperlink r:id="rId8" w:history="1">
        <w:r>
          <w:rPr>
            <w:color w:val="2980b9"/>
            <w:u w:val="single"/>
          </w:rPr>
          <w:t xml:space="preserve">https://www.fullpicture.app/item/7e67a3ac072b33553131ae69b410d35c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6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p.nationalacademies.org/read/23360/chapter/1" TargetMode="External"/><Relationship Id="rId8" Type="http://schemas.openxmlformats.org/officeDocument/2006/relationships/hyperlink" Target="https://www.fullpicture.app/item/7e67a3ac072b33553131ae69b410d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2024-01-12T01:21:11+01:00</dcterms:created>
  <dcterms:modified xsi:type="dcterms:W3CDTF">2024-01-12T01:21:11+01:00</dcterms:modified>
</cp:coreProperties>
</file>

<file path=docProps/custom.xml><?xml version="1.0" encoding="utf-8"?>
<Properties xmlns="http://schemas.openxmlformats.org/officeDocument/2006/custom-properties" xmlns:vt="http://schemas.openxmlformats.org/officeDocument/2006/docPropsVTypes"/>
</file>