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Late-Breaking AAIC Presentation Explores Potential Clinical Effects Of Lecanemab (BAN2401) | Antibodies | News Channels</w:t>
      </w:r>
      <w:br/>
      <w:hyperlink r:id="rId7" w:history="1">
        <w:r>
          <w:rPr>
            <w:color w:val="2980b9"/>
            <w:u w:val="single"/>
          </w:rPr>
          <w:t xml:space="preserve">https://pipelinereview.com/index.php/2021073078862/Antibodies/Late-Breaking-AAIC-Presentation-Explores-Potential-Clinical-Effects-Of-Lecanemab-BAN2401.html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Eisai and Biogen presented preliminary assessment of the clinical effects of Lecanemab (BAN2401) following 18 months of treatment in the open-label extension of the Phase 2 proof-of-concept study at the Alzheimer's Association International Conference.</w:t>
      </w:r>
    </w:p>
    <w:p>
      <w:pPr>
        <w:jc w:val="both"/>
      </w:pPr>
      <w:r>
        <w:rPr/>
        <w:t xml:space="preserve">2. Lecanemab is an investigational humanized monoclonal antibody that preferentially binds to soluble amyloid-beta (Aβ) aggregates (protofibrils), and it may suggest a potential disease-modifying effect.</w:t>
      </w:r>
    </w:p>
    <w:p>
      <w:pPr>
        <w:jc w:val="both"/>
      </w:pPr>
      <w:r>
        <w:rPr/>
        <w:t xml:space="preserve">3. The results support the concept of increased long-term benefit of continued treatment with Lecanemab when initiated in the early AD stage, and these preliminary findings are being further evaluated in the ongoing Phase 3 Clarity AD study for early AD.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作为一篇新闻报道，该文章提供了关于 Eisai 和 Biogen 公司在 Alzheimer's Association International Conference 上展示的针对早期阿尔茨海默病患者的临床试验结果的简要概述。然而，该文章存在以下问题：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偏见来源：该文章没有提及任何可能存在的偏见来源，例如资助方或作者自身的利益冲突。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片面报道：该文章只报道了正面结果，并没有探讨任何负面结果或不确定性。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无根据的主张：该文章声称 lecanemab 可能具有疾病修复效应，但并没有提供足够的证据来支持这一主张。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缺失考虑点：该文章没有探讨任何可能存在的风险或副作用，也没有考虑到其他治疗方法和替代方案。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主张缺失证据：尽管该文章声称 lecanemab 在临床试验中表现出良好的效果，但并没有提供足够的证据来支持这一主张。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未探索反驳：该文章没有探讨任何可能存在的反驳观点或争议点。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宣传内容：该文章似乎更像是一篇宣传稿件，而不是客观报道。它强调了 Eisai 公司采用“精准医学”方法开发新解决方案，并引用了公司高管和首席临床官 Lynn Kramer 的话语来支持其立场。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偏袒：尽管 Biogen 是本次临床试验合作伙伴之一，但该文章似乎更倾向于 Eisai 公司，并忽略了 Biogen 的角色和贡献。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总之，这篇报道缺乏客观性和全面性，并可能受到资助方或作者自身利益冲突等偏见影响。读者需要谨慎对待其中所述内容，并寻找更多信息以进行综合评估。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 sources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Unsupported claims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
</w:t>
      </w:r>
    </w:p>
    <w:p>
      <w:pPr>
        <w:numPr>
          <w:ilvl w:val="0"/>
          <w:numId w:val="2"/>
        </w:numPr>
      </w:pPr>
      <w:r>
        <w:rPr/>
        <w:t xml:space="preserve">Unexplored counterarguments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https://www.fullpicture.app/item/7e7c490b8c7f706f23e194540ba5ee27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0806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pelinereview.com/index.php/2021073078862/Antibodies/Late-Breaking-AAIC-Presentation-Explores-Potential-Clinical-Effects-Of-Lecanemab-BAN2401.html" TargetMode="External"/><Relationship Id="rId8" Type="http://schemas.openxmlformats.org/officeDocument/2006/relationships/hyperlink" Target="https://www.fullpicture.app/item/7e7c490b8c7f706f23e194540ba5ee2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2023-03-10T04:28:17+01:00</dcterms:created>
  <dcterms:modified xsi:type="dcterms:W3CDTF">2023-03-10T04:28:17+01:00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