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杭州电子科技大学</w:t>
      </w:r>
      <w:br/>
      <w:hyperlink r:id="rId7" w:history="1">
        <w:r>
          <w:rPr>
            <w:color w:val="2980b9"/>
            <w:u w:val="single"/>
          </w:rPr>
          <w:t xml:space="preserve">https://www.hdu.edu.cn/main.htm</w:t>
        </w:r>
      </w:hyperlink>
    </w:p>
    <w:p>
      <w:pPr>
        <w:pStyle w:val="Heading1"/>
      </w:pPr>
      <w:bookmarkStart w:id="2" w:name="_Toc2"/>
      <w:r>
        <w:t>Article summary:</w:t>
      </w:r>
      <w:bookmarkEnd w:id="2"/>
    </w:p>
    <w:p>
      <w:pPr>
        <w:jc w:val="both"/>
      </w:pPr>
      <w:r>
        <w:rPr/>
        <w:t xml:space="preserve">1. In 2022, the Graduate School and the Party Working Committee for Graduate Students of Hangzhou Electronic Science and Technology University (HESTU) implemented important instructions from the Party's 20th Congress and General Secretary Xi Jinping on graduate education, achieving new breakthroughs, progress, and results.</w:t>
      </w:r>
    </w:p>
    <w:p>
      <w:pPr>
        <w:jc w:val="both"/>
      </w:pPr>
      <w:r>
        <w:rPr/>
        <w:t xml:space="preserve">2. In 2022, HESTU strengthened its top-level design to optimize its discipline structure and strengthen its advantages in order to make new breakthroughs in interdisciplinary research and subject group construction.</w:t>
      </w:r>
    </w:p>
    <w:p>
      <w:pPr>
        <w:jc w:val="both"/>
      </w:pPr>
      <w:r>
        <w:rPr/>
        <w:t xml:space="preserve">3. At the beginning of 2023, HESTU leaders visited students who stayed on campus during the Spring Festival holiday to express their New Year wishes.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detailed information about the achievements of Hangzhou Electronic Science and Technology University (HESTU) in 2022 and 2023. The article does not appear to be biased or one-sided as it presents both positive developments at HESTU as well as challenges faced by students who stayed on campus during the Spring Festival holiday. The article also does not contain any promotional content or partiality towards any particular group or individual. Furthermore, possible risks are noted when discussing interdisciplinary research and subject group construction at HESTU. </w:t>
      </w:r>
    </w:p>
    <w:p>
      <w:pPr>
        <w:jc w:val="both"/>
      </w:pPr>
      <w:r>
        <w:rPr/>
        <w:t xml:space="preserve">However, there are some missing points of consideration that could have been explored further in the article such as how HESTU has addressed issues related to student welfare during this period or how they have ensured a safe learning environment for students staying on campus during holidays. Additionally, there is no evidence provided for some of the claims made in the article such as “new breakthroughs” achieved by HESTU in graduate education or “new breakthroughs” made in interdisciplinary research and subject group construction at HESTU. Furthermore, unexplored counterarguments could have been included in order to provide a more balanced view of these developments at HESTU.</w:t>
      </w:r>
    </w:p>
    <w:p>
      <w:pPr>
        <w:pStyle w:val="Heading1"/>
      </w:pPr>
      <w:bookmarkStart w:id="5" w:name="_Toc5"/>
      <w:r>
        <w:t>Topics for further research:</w:t>
      </w:r>
      <w:bookmarkEnd w:id="5"/>
    </w:p>
    <w:p>
      <w:pPr>
        <w:spacing w:after="0"/>
        <w:numPr>
          <w:ilvl w:val="0"/>
          <w:numId w:val="2"/>
        </w:numPr>
      </w:pPr>
      <w:r>
        <w:rPr/>
        <w:t xml:space="preserve">Student welfare during Spring Festival holiday</w:t>
      </w:r>
    </w:p>
    <w:p>
      <w:pPr>
        <w:spacing w:after="0"/>
        <w:numPr>
          <w:ilvl w:val="0"/>
          <w:numId w:val="2"/>
        </w:numPr>
      </w:pPr>
      <w:r>
        <w:rPr/>
        <w:t xml:space="preserve">Ensuring safe learning environment for students on campus</w:t>
      </w:r>
    </w:p>
    <w:p>
      <w:pPr>
        <w:spacing w:after="0"/>
        <w:numPr>
          <w:ilvl w:val="0"/>
          <w:numId w:val="2"/>
        </w:numPr>
      </w:pPr>
      <w:r>
        <w:rPr/>
        <w:t xml:space="preserve">Graduate education breakthroughs at HESTU</w:t>
      </w:r>
    </w:p>
    <w:p>
      <w:pPr>
        <w:spacing w:after="0"/>
        <w:numPr>
          <w:ilvl w:val="0"/>
          <w:numId w:val="2"/>
        </w:numPr>
      </w:pPr>
      <w:r>
        <w:rPr/>
        <w:t xml:space="preserve">Interdisciplinary research and subject group construction at HESTU</w:t>
      </w:r>
    </w:p>
    <w:p>
      <w:pPr>
        <w:spacing w:after="0"/>
        <w:numPr>
          <w:ilvl w:val="0"/>
          <w:numId w:val="2"/>
        </w:numPr>
      </w:pPr>
      <w:r>
        <w:rPr/>
        <w:t xml:space="preserve">Counterarguments to developments at HESTU</w:t>
      </w:r>
    </w:p>
    <w:p>
      <w:pPr>
        <w:numPr>
          <w:ilvl w:val="0"/>
          <w:numId w:val="2"/>
        </w:numPr>
      </w:pPr>
      <w:r>
        <w:rPr/>
        <w:t xml:space="preserve">Impact of developments at HESTU on student experience</w:t>
      </w:r>
    </w:p>
    <w:p>
      <w:pPr>
        <w:pStyle w:val="Heading1"/>
      </w:pPr>
      <w:bookmarkStart w:id="6" w:name="_Toc6"/>
      <w:r>
        <w:t>Report location:</w:t>
      </w:r>
      <w:bookmarkEnd w:id="6"/>
    </w:p>
    <w:p>
      <w:hyperlink r:id="rId8" w:history="1">
        <w:r>
          <w:rPr>
            <w:color w:val="2980b9"/>
            <w:u w:val="single"/>
          </w:rPr>
          <w:t xml:space="preserve">https://www.fullpicture.app/item/7ec31b99ef3202cf4f880bfb5f110c4f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274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du.edu.cn/main.htm" TargetMode="External"/><Relationship Id="rId8" Type="http://schemas.openxmlformats.org/officeDocument/2006/relationships/hyperlink" Target="https://www.fullpicture.app/item/7ec31b99ef3202cf4f880bfb5f110c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2023-02-26T20:53:29+01:00</dcterms:created>
  <dcterms:modified xsi:type="dcterms:W3CDTF">2023-02-26T20:53:29+01:00</dcterms:modified>
</cp:coreProperties>
</file>

<file path=docProps/custom.xml><?xml version="1.0" encoding="utf-8"?>
<Properties xmlns="http://schemas.openxmlformats.org/officeDocument/2006/custom-properties" xmlns:vt="http://schemas.openxmlformats.org/officeDocument/2006/docPropsVTypes"/>
</file>