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Biogeochemical behavior of P in the soil and porewater of a low-salinity estuarine wetland: Availability, diffusion kinetics, and mobilization mechanism - ScienceDirect</w:t>
      </w:r>
      <w:br/>
      <w:hyperlink r:id="rId7" w:history="1">
        <w:r>
          <w:rPr>
            <w:color w:val="2980b9"/>
            <w:u w:val="single"/>
          </w:rPr>
          <w:t xml:space="preserve">https://www.sciencedirect.com/science/article/abs/pii/S004313542200570X</w:t>
        </w:r>
      </w:hyperlink>
    </w:p>
    <w:p>
      <w:pPr>
        <w:pStyle w:val="Heading1"/>
      </w:pPr>
      <w:bookmarkStart w:id="2" w:name="_Toc2"/>
      <w:r>
        <w:t>Article summary:</w:t>
      </w:r>
      <w:bookmarkEnd w:id="2"/>
    </w:p>
    <w:p>
      <w:pPr>
        <w:jc w:val="both"/>
      </w:pPr>
      <w:r>
        <w:rPr/>
        <w:t xml:space="preserve">1. Phosphorus (P) is an essential element for plant productivity and a key driver of water eutrophication. Estuarine wetlands play a critical role in the global and regional P cycle and budget balance.</w:t>
      </w:r>
    </w:p>
    <w:p>
      <w:pPr>
        <w:jc w:val="both"/>
      </w:pPr>
      <w:r>
        <w:rPr/>
        <w:t xml:space="preserve">2. Iron reduction (IR) and sulfate reduction (SR) are two of the main processes involved in organic matter mineralization, which can lead to high soluble P in porewater.</w:t>
      </w:r>
    </w:p>
    <w:p>
      <w:pPr>
        <w:jc w:val="both"/>
      </w:pPr>
      <w:r>
        <w:rPr/>
        <w:t xml:space="preserve">3. Sea level rise, in conjunction with reduced river runoff, will lead to salinization of original freshwater wetlands, which can significantly affect soil P dynamics.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from multiple sources to support its claims. The authors cite several studies that have been conducted on the topic, such as those by Braun et al., Flores-Alsina et al., Pan et al., Queiroz et al., Jordan et al., Tully et al., Hartzell et al., Hu et al., Zhao et al., Noe et al., Steinmuller &amp; Chambers, Davison &amp; Zhang, Hummel et al., Chen et al., Norgbey et al., Yuan et al., Tong et al., Luo et al. Additionally, the authors provide detailed explanations of their findings and discuss potential implications for future research. </w:t>
      </w:r>
    </w:p>
    <w:p>
      <w:pPr>
        <w:jc w:val="both"/>
      </w:pPr>
      <w:r>
        <w:rPr/>
        <w:t xml:space="preserve">The article does not appear to be biased or one-sided as it presents both sides of the argument equally. It also does not contain any promotional content or partiality towards any particular viewpoint or opinion. Furthermore, the article does not make any unsupported claims or missing points of consideration; instead it provides evidence from multiple sources to back up its claims. </w:t>
      </w:r>
    </w:p>
    <w:p>
      <w:pPr>
        <w:jc w:val="both"/>
      </w:pPr>
      <w:r>
        <w:rPr/>
        <w:t xml:space="preserve">The only potential issue with this article is that it does not explore any counterarguments or possible risks associated with its findings; however, this is likely due to the fact that this is a scientific paper rather than an opinion piece or news article. All in all,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Impact of AI on Human Resources</w:t>
      </w:r>
    </w:p>
    <w:p>
      <w:pPr>
        <w:spacing w:after="0"/>
        <w:numPr>
          <w:ilvl w:val="0"/>
          <w:numId w:val="2"/>
        </w:numPr>
      </w:pPr>
      <w:r>
        <w:rPr/>
        <w:t xml:space="preserve">AI and Job Automation</w:t>
      </w:r>
    </w:p>
    <w:p>
      <w:pPr>
        <w:spacing w:after="0"/>
        <w:numPr>
          <w:ilvl w:val="0"/>
          <w:numId w:val="2"/>
        </w:numPr>
      </w:pPr>
      <w:r>
        <w:rPr/>
        <w:t xml:space="preserve">AI and Workplace Diversity</w:t>
      </w:r>
    </w:p>
    <w:p>
      <w:pPr>
        <w:spacing w:after="0"/>
        <w:numPr>
          <w:ilvl w:val="0"/>
          <w:numId w:val="2"/>
        </w:numPr>
      </w:pPr>
      <w:r>
        <w:rPr/>
        <w:t xml:space="preserve">AI and Employee Engagement</w:t>
      </w:r>
    </w:p>
    <w:p>
      <w:pPr>
        <w:spacing w:after="0"/>
        <w:numPr>
          <w:ilvl w:val="0"/>
          <w:numId w:val="2"/>
        </w:numPr>
      </w:pPr>
      <w:r>
        <w:rPr/>
        <w:t xml:space="preserve">AI and Employee Retention</w:t>
      </w:r>
    </w:p>
    <w:p>
      <w:pPr>
        <w:numPr>
          <w:ilvl w:val="0"/>
          <w:numId w:val="2"/>
        </w:numPr>
      </w:pPr>
      <w:r>
        <w:rPr/>
        <w:t xml:space="preserve">AI and Employee Performance</w:t>
      </w:r>
    </w:p>
    <w:p>
      <w:pPr>
        <w:pStyle w:val="Heading1"/>
      </w:pPr>
      <w:bookmarkStart w:id="6" w:name="_Toc6"/>
      <w:r>
        <w:t>Report location:</w:t>
      </w:r>
      <w:bookmarkEnd w:id="6"/>
    </w:p>
    <w:p>
      <w:hyperlink r:id="rId8" w:history="1">
        <w:r>
          <w:rPr>
            <w:color w:val="2980b9"/>
            <w:u w:val="single"/>
          </w:rPr>
          <w:t xml:space="preserve">https://www.fullpicture.app/item/7ed13fb6f43fd0ccf8b98df436a3dba6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0C8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4313542200570X" TargetMode="External"/><Relationship Id="rId8" Type="http://schemas.openxmlformats.org/officeDocument/2006/relationships/hyperlink" Target="https://www.fullpicture.app/item/7ed13fb6f43fd0ccf8b98df436a3db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2023-02-24T09:15:58+01:00</dcterms:created>
  <dcterms:modified xsi:type="dcterms:W3CDTF">2023-02-24T09:15:58+01:00</dcterms:modified>
</cp:coreProperties>
</file>

<file path=docProps/custom.xml><?xml version="1.0" encoding="utf-8"?>
<Properties xmlns="http://schemas.openxmlformats.org/officeDocument/2006/custom-properties" xmlns:vt="http://schemas.openxmlformats.org/officeDocument/2006/docPropsVTypes"/>
</file>