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low-velocity wind energy harvesting from transverse galloping with super capacitor - ScienceDirect</w:t>
      </w:r>
      <w:br/>
      <w:hyperlink r:id="rId7" w:history="1">
        <w:r>
          <w:rPr>
            <w:color w:val="2980b9"/>
            <w:u w:val="single"/>
          </w:rPr>
          <w:t xml:space="preserve">https://www.sciencedirect.com/science/article/pii/S0360544219315932</w:t>
        </w:r>
      </w:hyperlink>
    </w:p>
    <w:p>
      <w:pPr>
        <w:pStyle w:val="Heading1"/>
      </w:pPr>
      <w:bookmarkStart w:id="2" w:name="_Toc2"/>
      <w:r>
        <w:t>Article summary:</w:t>
      </w:r>
      <w:bookmarkEnd w:id="2"/>
    </w:p>
    <w:p>
      <w:pPr>
        <w:jc w:val="both"/>
      </w:pPr>
      <w:r>
        <w:rPr/>
        <w:t xml:space="preserve">1. This article discusses the use of a transverse galloping piezoelectric energy harvester for low-velocity wind energy harvesting.</w:t>
      </w:r>
    </w:p>
    <w:p>
      <w:pPr>
        <w:jc w:val="both"/>
      </w:pPr>
      <w:r>
        <w:rPr/>
        <w:t xml:space="preserve">2. The article proposes an efficient arrangement of resistor, inductor and super capacitor to simultaneously realize optimal electrical damping and acceptable inductance for enhanced wind energy harvesting.</w:t>
      </w:r>
    </w:p>
    <w:p>
      <w:pPr>
        <w:jc w:val="both"/>
      </w:pPr>
      <w:r>
        <w:rPr/>
        <w:t xml:space="preserve">3. Theoretical predictions and wind-tunnel experiments are used to explore the effects of the RLC circuit with the super capacitor on the wind energy harvesting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proposed transverse galloping piezoelectric energy harvester for low-velocity wind energy harvesting. The authors provide a thorough explanation of their proposed efficient arrangement of resistor, inductor and super capacitor to simultaneously realize optimal electrical damping and acceptable inductance for enhanced wind energy harvesting. Furthermore, they present theoretical predictions and wind-tunnel experiments to explore the effects of the RLC circuit with the super capacitor on the wind energy harvesting performance.</w:t>
      </w:r>
    </w:p>
    <w:p>
      <w:pPr>
        <w:jc w:val="both"/>
      </w:pPr>
      <w:r>
        <w:rPr/>
        <w:t xml:space="preserve">The article does not appear to be biased or one-sided in its reporting, as it presents both sides equally by providing an overview of existing research on this topic as well as presenting their own findings. Additionally, all claims made in the article are supported by evidence from theoretical predictions and experimental results.</w:t>
      </w:r>
    </w:p>
    <w:p>
      <w:pPr>
        <w:jc w:val="both"/>
      </w:pPr>
      <w:r>
        <w:rPr/>
        <w:t xml:space="preserve">There do not appear to be any missing points of consideration or missing evidence for any claims made in this article; however, there may be unexplored counterarguments that could have been discussed in more detail. Additionally, there is no promotional content present in this article; rather, it is focused solely on presenting research findings related to low-velocity wind energy harvesting from transverse galloping with a super capacitor.</w:t>
      </w:r>
    </w:p>
    <w:p>
      <w:pPr>
        <w:jc w:val="both"/>
      </w:pPr>
      <w:r>
        <w:rPr/>
        <w:t xml:space="preserve">The potential risks associated with this technology are noted throughout the article; however, they could have been discussed in more detail if necessary. All in all, this article appears to be reliable and trustworthy overall due to its comprehensive coverage of relevant topics related to low-velocity wind energy harvesting from transverse galloping with a super capacitor.</w:t>
      </w:r>
    </w:p>
    <w:p>
      <w:pPr>
        <w:pStyle w:val="Heading1"/>
      </w:pPr>
      <w:bookmarkStart w:id="5" w:name="_Toc5"/>
      <w:r>
        <w:t>Topics for further research:</w:t>
      </w:r>
      <w:bookmarkEnd w:id="5"/>
    </w:p>
    <w:p>
      <w:pPr>
        <w:spacing w:after="0"/>
        <w:numPr>
          <w:ilvl w:val="0"/>
          <w:numId w:val="2"/>
        </w:numPr>
      </w:pPr>
      <w:r>
        <w:rPr/>
        <w:t xml:space="preserve">Low-velocity wind energy harvesting</w:t>
      </w:r>
    </w:p>
    <w:p>
      <w:pPr>
        <w:spacing w:after="0"/>
        <w:numPr>
          <w:ilvl w:val="0"/>
          <w:numId w:val="2"/>
        </w:numPr>
      </w:pPr>
      <w:r>
        <w:rPr/>
        <w:t xml:space="preserve">Transverse galloping piezoelectric energy harvester</w:t>
      </w:r>
    </w:p>
    <w:p>
      <w:pPr>
        <w:spacing w:after="0"/>
        <w:numPr>
          <w:ilvl w:val="0"/>
          <w:numId w:val="2"/>
        </w:numPr>
      </w:pPr>
      <w:r>
        <w:rPr/>
        <w:t xml:space="preserve">RLC circuit with super capacitor</w:t>
      </w:r>
    </w:p>
    <w:p>
      <w:pPr>
        <w:spacing w:after="0"/>
        <w:numPr>
          <w:ilvl w:val="0"/>
          <w:numId w:val="2"/>
        </w:numPr>
      </w:pPr>
      <w:r>
        <w:rPr/>
        <w:t xml:space="preserve">Wind energy harvesting performance</w:t>
      </w:r>
    </w:p>
    <w:p>
      <w:pPr>
        <w:spacing w:after="0"/>
        <w:numPr>
          <w:ilvl w:val="0"/>
          <w:numId w:val="2"/>
        </w:numPr>
      </w:pPr>
      <w:r>
        <w:rPr/>
        <w:t xml:space="preserve">Wind-tunnel experiments</w:t>
      </w:r>
    </w:p>
    <w:p>
      <w:pPr>
        <w:numPr>
          <w:ilvl w:val="0"/>
          <w:numId w:val="2"/>
        </w:numPr>
      </w:pPr>
      <w:r>
        <w:rPr/>
        <w:t xml:space="preserve">Potential risks of transverse galloping technology</w:t>
      </w:r>
    </w:p>
    <w:p>
      <w:pPr>
        <w:pStyle w:val="Heading1"/>
      </w:pPr>
      <w:bookmarkStart w:id="6" w:name="_Toc6"/>
      <w:r>
        <w:t>Report location:</w:t>
      </w:r>
      <w:bookmarkEnd w:id="6"/>
    </w:p>
    <w:p>
      <w:hyperlink r:id="rId8" w:history="1">
        <w:r>
          <w:rPr>
            <w:color w:val="2980b9"/>
            <w:u w:val="single"/>
          </w:rPr>
          <w:t xml:space="preserve">https://www.fullpicture.app/item/7ee3ef7c83f4f2c3752d5977ff9487c0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6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9315932" TargetMode="External"/><Relationship Id="rId8" Type="http://schemas.openxmlformats.org/officeDocument/2006/relationships/hyperlink" Target="https://www.fullpicture.app/item/7ee3ef7c83f4f2c3752d5977ff948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2023-02-27T11:41:39+01:00</dcterms:created>
  <dcterms:modified xsi:type="dcterms:W3CDTF">2023-02-27T11:41:39+01:00</dcterms:modified>
</cp:coreProperties>
</file>

<file path=docProps/custom.xml><?xml version="1.0" encoding="utf-8"?>
<Properties xmlns="http://schemas.openxmlformats.org/officeDocument/2006/custom-properties" xmlns:vt="http://schemas.openxmlformats.org/officeDocument/2006/docPropsVTypes"/>
</file>