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雷神新款 ZERO 旗舰游戏本今晚开卖：4K 双模屏，17999 元起 - IT之家</w:t>
      </w:r>
      <w:br/>
      <w:hyperlink r:id="rId7" w:history="1">
        <w:r>
          <w:rPr>
            <w:color w:val="2980b9"/>
            <w:u w:val="single"/>
          </w:rPr>
          <w:t xml:space="preserve">https://www.ithome.com/0/672/062.htm</w:t>
        </w:r>
      </w:hyperlink>
    </w:p>
    <w:p>
      <w:pPr>
        <w:pStyle w:val="Heading1"/>
      </w:pPr>
      <w:bookmarkStart w:id="2" w:name="_Toc2"/>
      <w:r>
        <w:t>Article summary:</w:t>
      </w:r>
      <w:bookmarkEnd w:id="2"/>
    </w:p>
    <w:p>
      <w:pPr>
        <w:jc w:val="both"/>
      </w:pPr>
      <w:r>
        <w:rPr/>
        <w:t xml:space="preserve">1. The new gaming laptop from Leishen, the Leishen ZERO 2023, is now available for purchase.</w:t>
      </w:r>
    </w:p>
    <w:p>
      <w:pPr>
        <w:jc w:val="both"/>
      </w:pPr>
      <w:r>
        <w:rPr/>
        <w:t xml:space="preserve">2. It features an i9-13900HX processor and can be equipped with either an RTX 4080 or RTX 4090 graphics card.</w:t>
      </w:r>
    </w:p>
    <w:p>
      <w:pPr>
        <w:jc w:val="both"/>
      </w:pPr>
      <w:r>
        <w:rPr/>
        <w:t xml:space="preserve">3. It has a 4K HSR dual-screen display, 64GB of RAM, and 2TB of PCIe 4.0 SSD storage.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product being discussed, including specifications and pricing. However, there are some potential biases that should be noted. For example, the article does not mention any potential risks associated with the product or any possible drawbacks that may exist. Additionally, the article does not explore any counterarguments or present both sides of the story equally; instead it focuses solely on promoting the product without providing any critical analysis or exploring alternative options that may exist in the market. Furthermore, there are no sources cited for any of the claims made in the article which could lead to questions about their accuracy and validity. Finally, there is a lack of evidence provided to support some of the claims made in the article which could lead to doubts about their veracity.</w:t>
      </w:r>
    </w:p>
    <w:p>
      <w:pPr>
        <w:pStyle w:val="Heading1"/>
      </w:pPr>
      <w:bookmarkStart w:id="5" w:name="_Toc5"/>
      <w:r>
        <w:t>Topics for further research:</w:t>
      </w:r>
      <w:bookmarkEnd w:id="5"/>
    </w:p>
    <w:p>
      <w:pPr>
        <w:spacing w:after="0"/>
        <w:numPr>
          <w:ilvl w:val="0"/>
          <w:numId w:val="2"/>
        </w:numPr>
      </w:pPr>
      <w:r>
        <w:rPr/>
        <w:t xml:space="preserve">Product risks associated with [product name]</w:t>
      </w:r>
    </w:p>
    <w:p>
      <w:pPr>
        <w:spacing w:after="0"/>
        <w:numPr>
          <w:ilvl w:val="0"/>
          <w:numId w:val="2"/>
        </w:numPr>
      </w:pPr>
      <w:r>
        <w:rPr/>
        <w:t xml:space="preserve">Drawbacks of [product name]</w:t>
      </w:r>
    </w:p>
    <w:p>
      <w:pPr>
        <w:spacing w:after="0"/>
        <w:numPr>
          <w:ilvl w:val="0"/>
          <w:numId w:val="2"/>
        </w:numPr>
      </w:pPr>
      <w:r>
        <w:rPr/>
        <w:t xml:space="preserve">Counterarguments to [product name]</w:t>
      </w:r>
    </w:p>
    <w:p>
      <w:pPr>
        <w:spacing w:after="0"/>
        <w:numPr>
          <w:ilvl w:val="0"/>
          <w:numId w:val="2"/>
        </w:numPr>
      </w:pPr>
      <w:r>
        <w:rPr/>
        <w:t xml:space="preserve">Alternatives to [product name]</w:t>
      </w:r>
    </w:p>
    <w:p>
      <w:pPr>
        <w:spacing w:after="0"/>
        <w:numPr>
          <w:ilvl w:val="0"/>
          <w:numId w:val="2"/>
        </w:numPr>
      </w:pPr>
      <w:r>
        <w:rPr/>
        <w:t xml:space="preserve">Critical analysis of [product name]</w:t>
      </w:r>
    </w:p>
    <w:p>
      <w:pPr>
        <w:numPr>
          <w:ilvl w:val="0"/>
          <w:numId w:val="2"/>
        </w:numPr>
      </w:pPr>
      <w:r>
        <w:rPr/>
        <w:t xml:space="preserve">Evidence supporting [product name]</w:t>
      </w:r>
    </w:p>
    <w:p>
      <w:pPr>
        <w:pStyle w:val="Heading1"/>
      </w:pPr>
      <w:bookmarkStart w:id="6" w:name="_Toc6"/>
      <w:r>
        <w:t>Report location:</w:t>
      </w:r>
      <w:bookmarkEnd w:id="6"/>
    </w:p>
    <w:p>
      <w:hyperlink r:id="rId8" w:history="1">
        <w:r>
          <w:rPr>
            <w:color w:val="2980b9"/>
            <w:u w:val="single"/>
          </w:rPr>
          <w:t xml:space="preserve">https://www.fullpicture.app/item/7eeb120548a51b47c91551639ae240b7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F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home.com/0/672/062.htm" TargetMode="External"/><Relationship Id="rId8" Type="http://schemas.openxmlformats.org/officeDocument/2006/relationships/hyperlink" Target="https://www.fullpicture.app/item/7eeb120548a51b47c91551639ae24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2023-02-28T11:35:50+01:00</dcterms:created>
  <dcterms:modified xsi:type="dcterms:W3CDTF">2023-02-28T11:35:50+01:00</dcterms:modified>
</cp:coreProperties>
</file>

<file path=docProps/custom.xml><?xml version="1.0" encoding="utf-8"?>
<Properties xmlns="http://schemas.openxmlformats.org/officeDocument/2006/custom-properties" xmlns:vt="http://schemas.openxmlformats.org/officeDocument/2006/docPropsVTypes"/>
</file>