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Unsighted ghost imaging for objects completely hidden inside turbid media - IOPscience</w:t>
      </w:r>
      <w:br/>
      <w:hyperlink r:id="rId7" w:history="1">
        <w:r>
          <w:rPr>
            <w:color w:val="2980b9"/>
            <w:u w:val="single"/>
          </w:rPr>
          <w:t xml:space="preserve">https://iopscience.iop.org/article/10.1088/1367-2630/ac62b3</w:t>
        </w:r>
      </w:hyperlink>
    </w:p>
    <w:p>
      <w:pPr>
        <w:pStyle w:val="Heading1"/>
      </w:pPr>
      <w:bookmarkStart w:id="2" w:name="_Toc2"/>
      <w:r>
        <w:t>Article summary:</w:t>
      </w:r>
      <w:bookmarkEnd w:id="2"/>
    </w:p>
    <w:p>
      <w:pPr>
        <w:jc w:val="both"/>
      </w:pPr>
      <w:r>
        <w:rPr/>
        <w:t xml:space="preserve">1. A new ghost imaging scheme is proposed that enables imaging of objects hidden inside turbid media without knowing the illumination patterns on the object.</w:t>
      </w:r>
    </w:p>
    <w:p>
      <w:pPr>
        <w:jc w:val="both"/>
      </w:pPr>
      <w:r>
        <w:rPr/>
        <w:t xml:space="preserve">2. The imaging resolution of this scheme is determined by the average grain size of the illumination patterns, and it circumvents the challenge of a limited field-of-view on the object plane.</w:t>
      </w:r>
    </w:p>
    <w:p>
      <w:pPr>
        <w:jc w:val="both"/>
      </w:pPr>
      <w:r>
        <w:rPr/>
        <w:t xml:space="preserve">3. An experiment was conducted to demonstrate this scheme, and theoretical analysis was provided to explain its working principle.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“Unsighted Ghost Imaging for Objects Completely Hidden Inside Turbid Media” provides an interesting approach to non-invasively image objects through turbid media using ghost imaging (GI). The article presents a detailed experimental setup and results, as well as a theoretical explanation for how GI can be used in this scenario.</w:t>
      </w:r>
    </w:p>
    <w:p>
      <w:pPr>
        <w:jc w:val="both"/>
      </w:pPr>
      <w:r>
        <w:rPr/>
        <w:t xml:space="preserve">The article is generally reliable and trustworthy, as it provides evidence for its claims in both experimental results and theoretical analysis. The authors provide a clear description of their experimental setup, which allows readers to understand how they achieved their results. Furthermore, they provide a thorough explanation of their theoretical analysis, which helps readers understand why their method works.</w:t>
      </w:r>
    </w:p>
    <w:p>
      <w:pPr>
        <w:jc w:val="both"/>
      </w:pPr>
      <w:r>
        <w:rPr/>
        <w:t xml:space="preserve">However, there are some potential biases in the article that should be noted. For example, the authors do not discuss any possible risks associated with their method or any potential limitations that may arise from using it in real-world scenarios. Additionally, they do not explore any counterarguments or present both sides equally when discussing their method’s advantages over conventional imaging methods. Finally, there is some promotional content in the article that could be seen as biased towards promoting their own method over other existing methods.</w:t>
      </w:r>
    </w:p>
    <w:p>
      <w:pPr>
        <w:jc w:val="both"/>
      </w:pPr>
      <w:r>
        <w:rPr/>
        <w:t xml:space="preserve">In conclusion, while “Unsighted Ghost Imaging for Objects Completely Hidden Inside Turbid Media” is generally reliable and trustworthy due to its evidence-based claims and thorough explanations, there are some potential biases that should be noted when reading it.</w:t>
      </w:r>
    </w:p>
    <w:p>
      <w:pPr>
        <w:pStyle w:val="Heading1"/>
      </w:pPr>
      <w:bookmarkStart w:id="5" w:name="_Toc5"/>
      <w:r>
        <w:t>Topics for further research:</w:t>
      </w:r>
      <w:bookmarkEnd w:id="5"/>
    </w:p>
    <w:p>
      <w:pPr>
        <w:spacing w:after="0"/>
        <w:numPr>
          <w:ilvl w:val="0"/>
          <w:numId w:val="2"/>
        </w:numPr>
      </w:pPr>
      <w:r>
        <w:rPr/>
        <w:t xml:space="preserve">Risks associated with ghost imaging</w:t>
      </w:r>
    </w:p>
    <w:p>
      <w:pPr>
        <w:spacing w:after="0"/>
        <w:numPr>
          <w:ilvl w:val="0"/>
          <w:numId w:val="2"/>
        </w:numPr>
      </w:pPr>
      <w:r>
        <w:rPr/>
        <w:t xml:space="preserve">Limitations of ghost imaging</w:t>
      </w:r>
    </w:p>
    <w:p>
      <w:pPr>
        <w:spacing w:after="0"/>
        <w:numPr>
          <w:ilvl w:val="0"/>
          <w:numId w:val="2"/>
        </w:numPr>
      </w:pPr>
      <w:r>
        <w:rPr/>
        <w:t xml:space="preserve">Advantages of ghost imaging over conventional imaging</w:t>
      </w:r>
    </w:p>
    <w:p>
      <w:pPr>
        <w:spacing w:after="0"/>
        <w:numPr>
          <w:ilvl w:val="0"/>
          <w:numId w:val="2"/>
        </w:numPr>
      </w:pPr>
      <w:r>
        <w:rPr/>
        <w:t xml:space="preserve">Counterarguments to ghost imaging</w:t>
      </w:r>
    </w:p>
    <w:p>
      <w:pPr>
        <w:spacing w:after="0"/>
        <w:numPr>
          <w:ilvl w:val="0"/>
          <w:numId w:val="2"/>
        </w:numPr>
      </w:pPr>
      <w:r>
        <w:rPr/>
        <w:t xml:space="preserve">Real-world applications of ghost imaging</w:t>
      </w:r>
    </w:p>
    <w:p>
      <w:pPr>
        <w:numPr>
          <w:ilvl w:val="0"/>
          <w:numId w:val="2"/>
        </w:numPr>
      </w:pPr>
      <w:r>
        <w:rPr/>
        <w:t xml:space="preserve">Promotional content in ghost imaging research</w:t>
      </w:r>
    </w:p>
    <w:p>
      <w:pPr>
        <w:pStyle w:val="Heading1"/>
      </w:pPr>
      <w:bookmarkStart w:id="6" w:name="_Toc6"/>
      <w:r>
        <w:t>Report location:</w:t>
      </w:r>
      <w:bookmarkEnd w:id="6"/>
    </w:p>
    <w:p>
      <w:hyperlink r:id="rId8" w:history="1">
        <w:r>
          <w:rPr>
            <w:color w:val="2980b9"/>
            <w:u w:val="single"/>
          </w:rPr>
          <w:t xml:space="preserve">https://www.fullpicture.app/item/7efb9f701127874eff3c0797fd969b06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637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1367-2630/ac62b3" TargetMode="External"/><Relationship Id="rId8" Type="http://schemas.openxmlformats.org/officeDocument/2006/relationships/hyperlink" Target="https://www.fullpicture.app/item/7efb9f701127874eff3c0797fd969b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2023-03-05T17:07:11+01:00</dcterms:created>
  <dcterms:modified xsi:type="dcterms:W3CDTF">2023-03-05T17:07:11+01:00</dcterms:modified>
</cp:coreProperties>
</file>

<file path=docProps/custom.xml><?xml version="1.0" encoding="utf-8"?>
<Properties xmlns="http://schemas.openxmlformats.org/officeDocument/2006/custom-properties" xmlns:vt="http://schemas.openxmlformats.org/officeDocument/2006/docPropsVTypes"/>
</file>