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Investigation of Cyclic Oxidation Behavior of (Cr, Mo, Si)-Containing (α2 + γ) TiAl-Based Alloys Synthesized by ECAS Sintering | SpringerLink</w:t>
      </w:r>
      <w:br/>
      <w:hyperlink r:id="rId7" w:history="1">
        <w:r>
          <w:rPr>
            <w:color w:val="2980b9"/>
            <w:u w:val="single"/>
          </w:rPr>
          <w:t xml:space="preserve">https://link.springer.com/article/10.1134/S0031918X20040043</w:t>
        </w:r>
      </w:hyperlink>
    </w:p>
    <w:p>
      <w:pPr>
        <w:pStyle w:val="Heading1"/>
      </w:pPr>
      <w:bookmarkStart w:id="2" w:name="_Toc2"/>
      <w:r>
        <w:t>Article summary:</w:t>
      </w:r>
      <w:bookmarkEnd w:id="2"/>
    </w:p>
    <w:p>
      <w:pPr>
        <w:jc w:val="both"/>
      </w:pPr>
      <w:r>
        <w:rPr/>
        <w:t xml:space="preserve">1. This article investigates the cyclic oxidation behavior of (Cr, Mo, Si)-containing (α2 + γ) TiAl-based alloys synthesized by ECAS sintering. </w:t>
      </w:r>
    </w:p>
    <w:p>
      <w:pPr>
        <w:jc w:val="both"/>
      </w:pPr>
      <w:r>
        <w:rPr/>
        <w:t xml:space="preserve">2. The article examines the effects of various alloying elements on the oxidation behavior of titanium aluminides at high temperatures. </w:t>
      </w:r>
    </w:p>
    <w:p>
      <w:pPr>
        <w:jc w:val="both"/>
      </w:pPr>
      <w:r>
        <w:rPr/>
        <w:t xml:space="preserve">3. It also reviews patents related to electric current activated/assisted sintering and discusses the hot corrosion behavior of Ti–48Al and Ti–48Al–2Cr intermetallic alloys produced by this method.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regarding the cyclic oxidation behavior of (Cr, Mo, Si)-containing (α2 + γ) TiAl-based alloys synthesized by ECAS sintering. The authors provide a comprehensive review of relevant literature on the topic, including patents related to electric current activated/assisted sintering and studies examining the effects of various alloying elements on the oxidation behavior of titanium aluminides at high temperatures. The authors also discuss the hot corrosion behavior of Ti–48Al and Ti–48Al–2Cr intermetallic alloys produced by this method. </w:t>
      </w:r>
    </w:p>
    <w:p>
      <w:pPr>
        <w:jc w:val="both"/>
      </w:pPr>
      <w:r>
        <w:rPr/>
        <w:t xml:space="preserve">The article does not appear to be biased or one-sided in its reporting; it presents both sides equally and provides evidence for its claims with references to relevant research studies. There are no unsupported claims or missing points of consideration; instead, the authors provide a thorough overview of their topic with detailed explanations and examples from existing research studies. Additionally, there is no promotional content or partiality present in the article; it is purely informational in nature. Finally, possible risks associated with ECAS sintering are noted throughout the article, providing readers with an informed understanding of potential hazards associated with this method.</w:t>
      </w:r>
    </w:p>
    <w:p>
      <w:pPr>
        <w:pStyle w:val="Heading1"/>
      </w:pPr>
      <w:bookmarkStart w:id="5" w:name="_Toc5"/>
      <w:r>
        <w:t>Topics for further research:</w:t>
      </w:r>
      <w:bookmarkEnd w:id="5"/>
    </w:p>
    <w:p>
      <w:pPr>
        <w:spacing w:after="0"/>
        <w:numPr>
          <w:ilvl w:val="0"/>
          <w:numId w:val="2"/>
        </w:numPr>
      </w:pPr>
      <w:r>
        <w:rPr/>
        <w:t xml:space="preserve">ECAS sintering process</w:t>
      </w:r>
    </w:p>
    <w:p>
      <w:pPr>
        <w:spacing w:after="0"/>
        <w:numPr>
          <w:ilvl w:val="0"/>
          <w:numId w:val="2"/>
        </w:numPr>
      </w:pPr>
      <w:r>
        <w:rPr/>
        <w:t xml:space="preserve">Titanium aluminide oxidation behavior</w:t>
      </w:r>
    </w:p>
    <w:p>
      <w:pPr>
        <w:spacing w:after="0"/>
        <w:numPr>
          <w:ilvl w:val="0"/>
          <w:numId w:val="2"/>
        </w:numPr>
      </w:pPr>
      <w:r>
        <w:rPr/>
        <w:t xml:space="preserve">Hot corrosion of Ti–48Al alloys</w:t>
      </w:r>
    </w:p>
    <w:p>
      <w:pPr>
        <w:spacing w:after="0"/>
        <w:numPr>
          <w:ilvl w:val="0"/>
          <w:numId w:val="2"/>
        </w:numPr>
      </w:pPr>
      <w:r>
        <w:rPr/>
        <w:t xml:space="preserve">Effects of alloying elements on oxidation</w:t>
      </w:r>
    </w:p>
    <w:p>
      <w:pPr>
        <w:spacing w:after="0"/>
        <w:numPr>
          <w:ilvl w:val="0"/>
          <w:numId w:val="2"/>
        </w:numPr>
      </w:pPr>
      <w:r>
        <w:rPr/>
        <w:t xml:space="preserve">High temperature oxidation of TiAl-based alloys</w:t>
      </w:r>
    </w:p>
    <w:p>
      <w:pPr>
        <w:numPr>
          <w:ilvl w:val="0"/>
          <w:numId w:val="2"/>
        </w:numPr>
      </w:pPr>
      <w:r>
        <w:rPr/>
        <w:t xml:space="preserve">Electric current activated/assisted sintering</w:t>
      </w:r>
    </w:p>
    <w:p>
      <w:pPr>
        <w:pStyle w:val="Heading1"/>
      </w:pPr>
      <w:bookmarkStart w:id="6" w:name="_Toc6"/>
      <w:r>
        <w:t>Report location:</w:t>
      </w:r>
      <w:bookmarkEnd w:id="6"/>
    </w:p>
    <w:p>
      <w:hyperlink r:id="rId8" w:history="1">
        <w:r>
          <w:rPr>
            <w:color w:val="2980b9"/>
            <w:u w:val="single"/>
          </w:rPr>
          <w:t xml:space="preserve">https://www.fullpicture.app/item/7f2895fcab7a2f7c4bef4920ea4bbbe8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93C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134/S0031918X20040043" TargetMode="External"/><Relationship Id="rId8" Type="http://schemas.openxmlformats.org/officeDocument/2006/relationships/hyperlink" Target="https://www.fullpicture.app/item/7f2895fcab7a2f7c4bef4920ea4bbb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2023-02-23T13:42:36+01:00</dcterms:created>
  <dcterms:modified xsi:type="dcterms:W3CDTF">2023-02-23T13:42:36+01:00</dcterms:modified>
</cp:coreProperties>
</file>

<file path=docProps/custom.xml><?xml version="1.0" encoding="utf-8"?>
<Properties xmlns="http://schemas.openxmlformats.org/officeDocument/2006/custom-properties" xmlns:vt="http://schemas.openxmlformats.org/officeDocument/2006/docPropsVTypes"/>
</file>