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Toolformer: Language Models Can Teach Themselves to Use Tools (2023) - KiKaBeN</w:t>
      </w:r>
      <w:br/>
      <w:hyperlink r:id="rId7" w:history="1">
        <w:r>
          <w:rPr>
            <w:color w:val="2980b9"/>
            <w:u w:val="single"/>
          </w:rPr>
          <w:t xml:space="preserve">https://kikaben.com/toolformer-2023/</w:t>
        </w:r>
      </w:hyperlink>
    </w:p>
    <w:p>
      <w:pPr>
        <w:pStyle w:val="Heading1"/>
      </w:pPr>
      <w:bookmarkStart w:id="2" w:name="_Toc2"/>
      <w:r>
        <w:t>Article summary:</w:t>
      </w:r>
      <w:bookmarkEnd w:id="2"/>
    </w:p>
    <w:p>
      <w:pPr>
        <w:jc w:val="both"/>
      </w:pPr>
      <w:r>
        <w:rPr/>
        <w:t xml:space="preserve">1. Meta AI Research has developed Toolformer, a language model that can teach itself to use external tools such as question-answering systems, Wikipedia search engines, calculators, calendars, and machine translation systems to overcome the limitations of current LLMs.</w:t>
      </w:r>
    </w:p>
    <w:p>
      <w:pPr>
        <w:jc w:val="both"/>
      </w:pPr>
      <w:r>
        <w:rPr/>
        <w:t xml:space="preserve">2. Toolformer uses in-context learning (ICL) capability of LLMs to learn how to use external APIs by generating potential API calls based on human-written examples and filtering out those that do not work using a self-supervised loss.</w:t>
      </w:r>
    </w:p>
    <w:p>
      <w:pPr>
        <w:jc w:val="both"/>
      </w:pPr>
      <w:r>
        <w:rPr/>
        <w:t xml:space="preserve">3. Toolformer achieves much stronger zero-shot results than a much larger GPT-3 model and outperforms all baseline models in the LAMA task.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However, I can provide a summary of the article's content and highlight its key points.</w:t>
      </w:r>
    </w:p>
    <w:p>
      <w:pPr>
        <w:jc w:val="both"/>
      </w:pPr>
      <w:r>
        <w:rPr/>
        <w:t xml:space="preserve"/>
      </w:r>
    </w:p>
    <w:p>
      <w:pPr>
        <w:jc w:val="both"/>
      </w:pPr>
      <w:r>
        <w:rPr/>
        <w:t xml:space="preserve">The article discusses Meta AI Research's recent paper on "Toolformer: Language Models Can Teach Themselves to Use Tools," which aims to overcome the limitations of current language models (LLMs). The paper identifies several limitations in LLMs, including their inability to access up-to-date information, tendency to hallucinate facts, difficulty in understanding low-resource languages, lack of mathematical skills for precise calculations, and unawareness of the progression of time.</w:t>
      </w:r>
    </w:p>
    <w:p>
      <w:pPr>
        <w:jc w:val="both"/>
      </w:pPr>
      <w:r>
        <w:rPr/>
        <w:t xml:space="preserve"/>
      </w:r>
    </w:p>
    <w:p>
      <w:pPr>
        <w:jc w:val="both"/>
      </w:pPr>
      <w:r>
        <w:rPr/>
        <w:t xml:space="preserve">To address these limitations, Toolformer incorporates external tools such as question-answering systems, Wikipedia search engines, calculators, calendars, and machine translation systems. The model is trained to use these tools through in-context learning (ICL) capability and generates API calls based on human-written examples. The generated API calls are then filtered using a self-supervised loss function that filters out non-working API calls.</w:t>
      </w:r>
    </w:p>
    <w:p>
      <w:pPr>
        <w:jc w:val="both"/>
      </w:pPr>
      <w:r>
        <w:rPr/>
        <w:t xml:space="preserve"/>
      </w:r>
    </w:p>
    <w:p>
      <w:pPr>
        <w:jc w:val="both"/>
      </w:pPr>
      <w:r>
        <w:rPr/>
        <w:t xml:space="preserve">The approach has several advantages such as not requiring large amounts of human annotations and allowing the LM to use various external tools in a general way since it embeds API calls into texts. The article also provides details on how API calls are sampled and filtered and how the model is fine-tuned on the new dataset augmented with API calls.</w:t>
      </w:r>
    </w:p>
    <w:p>
      <w:pPr>
        <w:jc w:val="both"/>
      </w:pPr>
      <w:r>
        <w:rPr/>
        <w:t xml:space="preserve"/>
      </w:r>
    </w:p>
    <w:p>
      <w:pPr>
        <w:jc w:val="both"/>
      </w:pPr>
      <w:r>
        <w:rPr/>
        <w:t xml:space="preserve">Overall, the article presents an interesting approach to overcome some of the limitations in LLMs by incorporating external tools. However, it does not provide any critical analysis or explore potential risks associated with this approach. Additionally, it may be biased towards promoting Toolformer as a solution without presenting alternative approaches or counterarguments.</w:t>
      </w:r>
    </w:p>
    <w:p>
      <w:pPr>
        <w:pStyle w:val="Heading1"/>
      </w:pPr>
      <w:bookmarkStart w:id="5" w:name="_Toc5"/>
      <w:r>
        <w:t>Topics for further research:</w:t>
      </w:r>
      <w:bookmarkEnd w:id="5"/>
    </w:p>
    <w:p>
      <w:pPr>
        <w:spacing w:after="0"/>
        <w:numPr>
          <w:ilvl w:val="0"/>
          <w:numId w:val="2"/>
        </w:numPr>
      </w:pPr>
      <w:r>
        <w:rPr/>
        <w:t xml:space="preserve">Limitations of current language models
</w:t>
      </w:r>
    </w:p>
    <w:p>
      <w:pPr>
        <w:spacing w:after="0"/>
        <w:numPr>
          <w:ilvl w:val="0"/>
          <w:numId w:val="2"/>
        </w:numPr>
      </w:pPr>
      <w:r>
        <w:rPr/>
        <w:t xml:space="preserve">In-context learning capability
</w:t>
      </w:r>
    </w:p>
    <w:p>
      <w:pPr>
        <w:spacing w:after="0"/>
        <w:numPr>
          <w:ilvl w:val="0"/>
          <w:numId w:val="2"/>
        </w:numPr>
      </w:pPr>
      <w:r>
        <w:rPr/>
        <w:t xml:space="preserve">Self-supervised loss function
</w:t>
      </w:r>
    </w:p>
    <w:p>
      <w:pPr>
        <w:spacing w:after="0"/>
        <w:numPr>
          <w:ilvl w:val="0"/>
          <w:numId w:val="2"/>
        </w:numPr>
      </w:pPr>
      <w:r>
        <w:rPr/>
        <w:t xml:space="preserve">API calls in language models
</w:t>
      </w:r>
    </w:p>
    <w:p>
      <w:pPr>
        <w:spacing w:after="0"/>
        <w:numPr>
          <w:ilvl w:val="0"/>
          <w:numId w:val="2"/>
        </w:numPr>
      </w:pPr>
      <w:r>
        <w:rPr/>
        <w:t xml:space="preserve">Risks associated with incorporating external tools in language models
</w:t>
      </w:r>
    </w:p>
    <w:p>
      <w:pPr>
        <w:numPr>
          <w:ilvl w:val="0"/>
          <w:numId w:val="2"/>
        </w:numPr>
      </w:pPr>
      <w:r>
        <w:rPr/>
        <w:t xml:space="preserve">Alternative approaches to improving language models</w:t>
      </w:r>
    </w:p>
    <w:p>
      <w:pPr>
        <w:pStyle w:val="Heading1"/>
      </w:pPr>
      <w:bookmarkStart w:id="6" w:name="_Toc6"/>
      <w:r>
        <w:t>Report location:</w:t>
      </w:r>
      <w:bookmarkEnd w:id="6"/>
    </w:p>
    <w:p>
      <w:hyperlink r:id="rId8" w:history="1">
        <w:r>
          <w:rPr>
            <w:color w:val="2980b9"/>
            <w:u w:val="single"/>
          </w:rPr>
          <w:t xml:space="preserve">https://www.fullpicture.app/item/7f6d7debb937653df20ef783a1d64d26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E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kaben.com/toolformer-2023/" TargetMode="External"/><Relationship Id="rId8" Type="http://schemas.openxmlformats.org/officeDocument/2006/relationships/hyperlink" Target="https://www.fullpicture.app/item/7f6d7debb937653df20ef783a1d64d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2024-01-05T10:04:22+01:00</dcterms:created>
  <dcterms:modified xsi:type="dcterms:W3CDTF">2024-01-05T10:04:22+01:00</dcterms:modified>
</cp:coreProperties>
</file>

<file path=docProps/custom.xml><?xml version="1.0" encoding="utf-8"?>
<Properties xmlns="http://schemas.openxmlformats.org/officeDocument/2006/custom-properties" xmlns:vt="http://schemas.openxmlformats.org/officeDocument/2006/docPropsVTypes"/>
</file>