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Save Money for Retirement - Business Guides - The New York Times</w:t>
      </w:r>
      <w:br/>
      <w:hyperlink r:id="rId7" w:history="1">
        <w:r>
          <w:rPr>
            <w:color w:val="2980b9"/>
            <w:u w:val="single"/>
          </w:rPr>
          <w:t xml:space="preserve">https://www.nytimes.com/guides/business/saving-money-for-retirement</w:t>
        </w:r>
      </w:hyperlink>
    </w:p>
    <w:p>
      <w:pPr>
        <w:pStyle w:val="Heading1"/>
      </w:pPr>
      <w:bookmarkStart w:id="2" w:name="_Toc2"/>
      <w:r>
        <w:t>Article summary:</w:t>
      </w:r>
      <w:bookmarkEnd w:id="2"/>
    </w:p>
    <w:p>
      <w:pPr>
        <w:jc w:val="both"/>
      </w:pPr>
      <w:r>
        <w:rPr/>
        <w:t xml:space="preserve">1. Start saving for retirement as early as possible to take advantage of compound interest.</w:t>
      </w:r>
    </w:p>
    <w:p>
      <w:pPr>
        <w:jc w:val="both"/>
      </w:pPr>
      <w:r>
        <w:rPr/>
        <w:t xml:space="preserve">2. Understand the different types of retirement accounts available, such as 401(k)s, 403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3. Invest in index funds or target-date mutual funds to capture all returns available in a particular market and minimize risk.</w:t>
      </w:r>
    </w:p>
    <w:p>
      <w:pPr>
        <w:jc w:val="both"/>
      </w:pPr>
      <w:r>
        <w:rPr/>
        <w:t xml:space="preserve">(b) Critical report on trustworthiness and reliability:</w:t>
      </w:r>
    </w:p>
    <w:p>
      <w:pPr>
        <w:jc w:val="both"/>
      </w:pPr>
      <w:r>
        <w:rPr/>
        <w:t xml:space="preserve">The article is generally reliable and trustworthy in its advice on how to save for retirement. It provides clear information on the different types of retirement accounts available and explains the advantages and disadvantages of each one. The article also offers good advice on investing in index funds or target-date mutual funds to capture all returns available in a particular market and minimize risk.</w:t>
      </w:r>
    </w:p>
    <w:p>
      <w:pPr>
        <w:jc w:val="both"/>
      </w:pPr>
      <w:r>
        <w:rPr/>
        <w:t xml:space="preserve">However, there are some potential biases that should be noted. For example, the article does not explore any counterarguments or present both sides equally when discussing the various types of retirement accounts available. Additionally, it does not provide any evidence for its claims about the benefits of investing in index funds or target-date mutual funds. Furthermore, it does not mention any potential risks associated with these investments or discuss any other investment options that may be available. Finally, it does not address any promotional content that may be included in some employer-based plans or roboadvisers’ services. </w:t>
      </w:r>
    </w:p>
    <w:p>
      <w:pPr>
        <w:jc w:val="both"/>
      </w:pPr>
      <w:r>
        <w:rPr/>
        <w:t xml:space="preserve">In conclusion, while this article is generally reliable and trustworthy in its advice on how to save for retirement, readers should be aware of potential biases and missing points of consideration when evaluating its content.</w:t>
      </w:r>
    </w:p>
    <w:p>
      <w:pPr>
        <w:pStyle w:val="Heading1"/>
      </w:pPr>
      <w:bookmarkStart w:id="5" w:name="_Toc5"/>
      <w:r>
        <w:t>Topics for further research:</w:t>
      </w:r>
      <w:bookmarkEnd w:id="5"/>
    </w:p>
    <w:p>
      <w:pPr>
        <w:spacing w:after="0"/>
        <w:numPr>
          <w:ilvl w:val="0"/>
          <w:numId w:val="2"/>
        </w:numPr>
      </w:pPr>
      <w:r>
        <w:rPr/>
        <w:t xml:space="preserve">Retirement account options</w:t>
      </w:r>
    </w:p>
    <w:p>
      <w:pPr>
        <w:spacing w:after="0"/>
        <w:numPr>
          <w:ilvl w:val="0"/>
          <w:numId w:val="2"/>
        </w:numPr>
      </w:pPr>
      <w:r>
        <w:rPr/>
        <w:t xml:space="preserve">Benefits of index funds</w:t>
      </w:r>
    </w:p>
    <w:p>
      <w:pPr>
        <w:spacing w:after="0"/>
        <w:numPr>
          <w:ilvl w:val="0"/>
          <w:numId w:val="2"/>
        </w:numPr>
      </w:pPr>
      <w:r>
        <w:rPr/>
        <w:t xml:space="preserve">Risks of target-date mutual funds</w:t>
      </w:r>
    </w:p>
    <w:p>
      <w:pPr>
        <w:spacing w:after="0"/>
        <w:numPr>
          <w:ilvl w:val="0"/>
          <w:numId w:val="2"/>
        </w:numPr>
      </w:pPr>
      <w:r>
        <w:rPr/>
        <w:t xml:space="preserve">Other investment options</w:t>
      </w:r>
    </w:p>
    <w:p>
      <w:pPr>
        <w:spacing w:after="0"/>
        <w:numPr>
          <w:ilvl w:val="0"/>
          <w:numId w:val="2"/>
        </w:numPr>
      </w:pPr>
      <w:r>
        <w:rPr/>
        <w:t xml:space="preserve">Employer-based retirement plans</w:t>
      </w:r>
    </w:p>
    <w:p>
      <w:pPr>
        <w:numPr>
          <w:ilvl w:val="0"/>
          <w:numId w:val="2"/>
        </w:numPr>
      </w:pPr>
      <w:r>
        <w:rPr/>
        <w:t xml:space="preserve">Roboadviser services</w:t>
      </w:r>
    </w:p>
    <w:p>
      <w:pPr>
        <w:pStyle w:val="Heading1"/>
      </w:pPr>
      <w:bookmarkStart w:id="6" w:name="_Toc6"/>
      <w:r>
        <w:t>Report location:</w:t>
      </w:r>
      <w:bookmarkEnd w:id="6"/>
    </w:p>
    <w:p>
      <w:hyperlink r:id="rId8" w:history="1">
        <w:r>
          <w:rPr>
            <w:color w:val="2980b9"/>
            <w:u w:val="single"/>
          </w:rPr>
          <w:t xml:space="preserve">https://www.fullpicture.app/item/7f8c94aab802c7fb77835fbe9202f213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CF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guides/business/saving-money-for-retirement" TargetMode="External"/><Relationship Id="rId8" Type="http://schemas.openxmlformats.org/officeDocument/2006/relationships/hyperlink" Target="https://www.fullpicture.app/item/7f8c94aab802c7fb77835fbe9202f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2023-03-02T00:53:28+01:00</dcterms:created>
  <dcterms:modified xsi:type="dcterms:W3CDTF">2023-03-02T00:53:28+01:00</dcterms:modified>
</cp:coreProperties>
</file>

<file path=docProps/custom.xml><?xml version="1.0" encoding="utf-8"?>
<Properties xmlns="http://schemas.openxmlformats.org/officeDocument/2006/custom-properties" xmlns:vt="http://schemas.openxmlformats.org/officeDocument/2006/docPropsVTypes"/>
</file>